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165ED" w:rsidR="007E6DBB" w:rsidRDefault="005C46F9" w14:paraId="42D733BD" wp14:textId="77777777">
      <w:pPr>
        <w:rPr>
          <w:rFonts w:ascii="Arial" w:hAnsi="Arial" w:cs="Arial"/>
          <w:sz w:val="24"/>
          <w:szCs w:val="24"/>
        </w:rPr>
      </w:pPr>
      <w:r w:rsidRPr="003165ED">
        <w:rPr>
          <w:rFonts w:ascii="Arial" w:hAnsi="Arial" w:cs="Arial"/>
          <w:sz w:val="24"/>
          <w:szCs w:val="24"/>
        </w:rPr>
        <w:t xml:space="preserve">Appendix 1 </w:t>
      </w:r>
      <w:r w:rsidRPr="003165ED" w:rsidR="00832B0A">
        <w:rPr>
          <w:rFonts w:ascii="Arial" w:hAnsi="Arial" w:cs="Arial"/>
          <w:sz w:val="24"/>
          <w:szCs w:val="24"/>
        </w:rPr>
        <w:t>Strategic Equality Plan Annual Report Table of Progress 1</w:t>
      </w:r>
      <w:r w:rsidRPr="003165ED" w:rsidR="00832B0A">
        <w:rPr>
          <w:rFonts w:ascii="Arial" w:hAnsi="Arial" w:cs="Arial"/>
          <w:sz w:val="24"/>
          <w:szCs w:val="24"/>
          <w:vertAlign w:val="superscript"/>
        </w:rPr>
        <w:t>st</w:t>
      </w:r>
      <w:r w:rsidRPr="003165ED" w:rsidR="00832B0A">
        <w:rPr>
          <w:rFonts w:ascii="Arial" w:hAnsi="Arial" w:cs="Arial"/>
          <w:sz w:val="24"/>
          <w:szCs w:val="24"/>
        </w:rPr>
        <w:t xml:space="preserve"> April </w:t>
      </w:r>
      <w:r w:rsidRPr="003165ED" w:rsidR="000B2891">
        <w:rPr>
          <w:rFonts w:ascii="Arial" w:hAnsi="Arial" w:cs="Arial"/>
          <w:sz w:val="24"/>
          <w:szCs w:val="24"/>
        </w:rPr>
        <w:t>20</w:t>
      </w:r>
      <w:r w:rsidRPr="003165ED" w:rsidR="00EF71BD">
        <w:rPr>
          <w:rFonts w:ascii="Arial" w:hAnsi="Arial" w:cs="Arial"/>
          <w:sz w:val="24"/>
          <w:szCs w:val="24"/>
        </w:rPr>
        <w:t>2</w:t>
      </w:r>
      <w:r w:rsidR="00053A6D">
        <w:rPr>
          <w:rFonts w:ascii="Arial" w:hAnsi="Arial" w:cs="Arial"/>
          <w:sz w:val="24"/>
          <w:szCs w:val="24"/>
        </w:rPr>
        <w:t>1</w:t>
      </w:r>
      <w:r w:rsidRPr="003165ED" w:rsidR="00832B0A">
        <w:rPr>
          <w:rFonts w:ascii="Arial" w:hAnsi="Arial" w:cs="Arial"/>
          <w:sz w:val="24"/>
          <w:szCs w:val="24"/>
        </w:rPr>
        <w:t xml:space="preserve"> to 31</w:t>
      </w:r>
      <w:r w:rsidRPr="003165ED" w:rsidR="00832B0A">
        <w:rPr>
          <w:rFonts w:ascii="Arial" w:hAnsi="Arial" w:cs="Arial"/>
          <w:sz w:val="24"/>
          <w:szCs w:val="24"/>
          <w:vertAlign w:val="superscript"/>
        </w:rPr>
        <w:t>st</w:t>
      </w:r>
      <w:r w:rsidRPr="003165ED" w:rsidR="00832B0A">
        <w:rPr>
          <w:rFonts w:ascii="Arial" w:hAnsi="Arial" w:cs="Arial"/>
          <w:sz w:val="24"/>
          <w:szCs w:val="24"/>
        </w:rPr>
        <w:t xml:space="preserve"> March </w:t>
      </w:r>
      <w:r w:rsidRPr="003165ED" w:rsidR="00EF71BD">
        <w:rPr>
          <w:rFonts w:ascii="Arial" w:hAnsi="Arial" w:cs="Arial"/>
          <w:sz w:val="24"/>
          <w:szCs w:val="24"/>
        </w:rPr>
        <w:t>202</w:t>
      </w:r>
      <w:r w:rsidR="00053A6D">
        <w:rPr>
          <w:rFonts w:ascii="Arial" w:hAnsi="Arial" w:cs="Arial"/>
          <w:sz w:val="24"/>
          <w:szCs w:val="24"/>
        </w:rPr>
        <w:t>2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2268"/>
        <w:gridCol w:w="2410"/>
        <w:gridCol w:w="1134"/>
        <w:gridCol w:w="1559"/>
        <w:gridCol w:w="4169"/>
      </w:tblGrid>
      <w:tr xmlns:wp14="http://schemas.microsoft.com/office/word/2010/wordml" w:rsidRPr="003165ED" w:rsidR="000D55B0" w:rsidTr="00C848FE" w14:paraId="5B792EA8" wp14:textId="77777777">
        <w:trPr>
          <w:trHeight w:val="80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0D55B0" w:rsidP="007E6DBB" w:rsidRDefault="00DB73AD" w14:paraId="5E122D9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A6A6A6"/>
              </w:rPr>
              <w:t>OBJECTIVE 1 - We will build a culture of inclusion by promoting dignity, respect, fairness and wellbeing within the University and College communities.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A6A6A6"/>
              </w:rPr>
              <w:t> </w:t>
            </w:r>
          </w:p>
        </w:tc>
      </w:tr>
      <w:tr xmlns:wp14="http://schemas.microsoft.com/office/word/2010/wordml" w:rsidRPr="003165ED" w:rsidR="00676144" w:rsidTr="00C848FE" w14:paraId="31E1DF0E" wp14:textId="77777777">
        <w:trPr>
          <w:trHeight w:val="69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654054" w:rsidRDefault="00676144" w14:paraId="1D7B310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65ED" w:rsidR="00967F7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654054" w:rsidRDefault="00676144" w14:paraId="1D6EE07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654054" w:rsidRDefault="00676144" w14:paraId="6E7BEAA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654054" w:rsidRDefault="00676144" w14:paraId="1870227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654054" w:rsidRDefault="00676144" w14:paraId="73FB6BC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654054" w:rsidRDefault="00676144" w14:paraId="63E4A9C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</w:tcPr>
          <w:p w:rsidRPr="003165ED" w:rsidR="00654054" w:rsidP="00654054" w:rsidRDefault="00676144" w14:paraId="73A053E0" wp14:textId="77777777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Pr="003165ED" w:rsidR="00676144" w:rsidP="00654054" w:rsidRDefault="00676144" w14:paraId="1754FEC1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</w:tcPr>
          <w:p w:rsidRPr="003165ED" w:rsidR="00676144" w:rsidP="00654054" w:rsidRDefault="00676144" w14:paraId="3D31522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654054" w:rsidRDefault="00654054" w14:paraId="1CDA1F5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</w:t>
            </w:r>
            <w:r w:rsidRPr="003165ED" w:rsidR="0067614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3165ED" w:rsidR="00676144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654054" w:rsidRDefault="00676144" w14:paraId="291B4DC9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  <w:p w:rsidRPr="003165ED" w:rsidR="00654054" w:rsidP="00654054" w:rsidRDefault="00654054" w14:paraId="7314074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</w:t>
            </w:r>
            <w:r w:rsidR="00053A6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053A6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165ED" w:rsidR="00D0523E" w:rsidTr="00C848FE" w14:paraId="742DF4B4" wp14:textId="77777777">
        <w:trPr>
          <w:trHeight w:val="69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D0523E" w:rsidP="00C22AB7" w:rsidRDefault="00D0523E" w14:paraId="2B16A1C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1.</w:t>
            </w:r>
            <w:r w:rsidR="00C22AB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2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D0523E" w:rsidP="00C22AB7" w:rsidRDefault="00C22AB7" w14:paraId="7187718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Implement the recommendations from the EHRC Inquiry into Racial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Harrassment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Harrassment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at Work Guidance</w:t>
            </w:r>
            <w:r w:rsidRPr="003165ED" w:rsidR="00D0523E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.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D0523E" w:rsidP="00D0523E" w:rsidRDefault="00C22AB7" w14:paraId="320D31C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To respond to the EHRC </w:t>
            </w:r>
            <w:r w:rsidRPr="003165ED" w:rsidR="00D0523E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nquiry into Racial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Harrassment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&amp; Sexual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Harrassment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Harrassment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at Work Guidance.</w:t>
            </w:r>
            <w:r w:rsidRPr="003165ED" w:rsidR="00D0523E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  </w:t>
            </w:r>
          </w:p>
          <w:p w:rsidRPr="003165ED" w:rsidR="00D0523E" w:rsidP="00D0523E" w:rsidRDefault="00D0523E" w14:paraId="4F6584B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D0523E" w:rsidP="00D0523E" w:rsidRDefault="00D0523E" w14:paraId="52DC642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All Protected Characteristics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2AB7" w:rsidR="00C22AB7" w:rsidP="00EC5A47" w:rsidRDefault="00C22AB7" w14:paraId="55943981" wp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divId w:val="1875579272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Develop revised Dignity at Work Policy</w:t>
            </w:r>
          </w:p>
          <w:p w:rsidRPr="00C22AB7" w:rsidR="00C22AB7" w:rsidP="00EC5A47" w:rsidRDefault="00C22AB7" w14:paraId="1A2E4F9D" wp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divId w:val="1875579272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Develop revised Dignity at Study Policy and review Dignity Advisers scheme</w:t>
            </w:r>
          </w:p>
          <w:p w:rsidRPr="003165ED" w:rsidR="00D0523E" w:rsidP="00C22AB7" w:rsidRDefault="00C22AB7" w14:paraId="302AA42F" wp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divId w:val="1875579272"/>
              <w:rPr>
                <w:rFonts w:ascii="Arial" w:hAnsi="Arial" w:cs="Arial"/>
              </w:rPr>
            </w:pPr>
            <w:r w:rsidRPr="00C22AB7">
              <w:rPr>
                <w:rStyle w:val="normaltextrun"/>
                <w:rFonts w:ascii="Arial" w:hAnsi="Arial" w:cs="Arial"/>
                <w:color w:val="000000"/>
              </w:rPr>
              <w:t>Develop &amp; Implement EHRC Inquiry Action Plan.</w:t>
            </w:r>
            <w:r w:rsidRPr="003165ED" w:rsidR="00D0523E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D0523E" w:rsidP="00D0523E" w:rsidRDefault="00C22AB7" w14:paraId="3D63F5EB" wp14:textId="77777777">
            <w:pPr>
              <w:pStyle w:val="paragraph"/>
              <w:spacing w:before="0" w:beforeAutospacing="0" w:after="0" w:afterAutospacing="0"/>
              <w:textAlignment w:val="baseline"/>
              <w:divId w:val="67364957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May 2021</w:t>
            </w:r>
            <w:r w:rsidRPr="003165ED" w:rsidR="00D0523E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D0523E" w:rsidP="00D0523E" w:rsidRDefault="00D0523E" w14:paraId="09AF38FC" wp14:textId="77777777">
            <w:pPr>
              <w:pStyle w:val="paragraph"/>
              <w:spacing w:before="0" w:beforeAutospacing="0" w:after="0" w:afterAutospacing="0"/>
              <w:textAlignment w:val="baseline"/>
              <w:divId w:val="1266620392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D0523E" w:rsidP="00D0523E" w:rsidRDefault="00C22AB7" w14:paraId="78A4DF6C" wp14:textId="77777777">
            <w:pPr>
              <w:pStyle w:val="paragraph"/>
              <w:spacing w:before="0" w:beforeAutospacing="0" w:after="0" w:afterAutospacing="0"/>
              <w:textAlignment w:val="baseline"/>
              <w:divId w:val="743836853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May 2021</w:t>
            </w:r>
            <w:r w:rsidRPr="003165ED" w:rsidR="00D0523E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D0523E" w:rsidP="00C22AB7" w:rsidRDefault="00D0523E" w14:paraId="4D17554C" wp14:textId="77777777">
            <w:pPr>
              <w:pStyle w:val="paragraph"/>
              <w:spacing w:before="0" w:beforeAutospacing="0" w:after="0" w:afterAutospacing="0"/>
              <w:textAlignment w:val="baseline"/>
              <w:divId w:val="2063866127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A64D8" w:rsidR="00D0523E" w:rsidP="00C22AB7" w:rsidRDefault="00C22AB7" w14:paraId="437A514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Vice Principal Resources &amp; Head of Wellbeing &amp; Learner Services</w:t>
            </w:r>
            <w:r w:rsidRPr="000A64D8" w:rsidR="00D0523E">
              <w:rPr>
                <w:rFonts w:ascii="Arial" w:hAnsi="Arial" w:eastAsia="Times New Roman" w:cs="Arial"/>
                <w:lang w:eastAsia="en-GB"/>
              </w:rPr>
              <w:t>  </w:t>
            </w:r>
          </w:p>
        </w:tc>
        <w:tc>
          <w:tcPr>
            <w:tcW w:w="4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A5F37" w:rsidP="00C22AB7" w:rsidRDefault="00130C36" w14:paraId="7A14470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402841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TCMT will adopt the newly created ‘Dignity at USW’ Policy which has combined both Dignity at Work and Dignity at Study policies.</w:t>
            </w:r>
          </w:p>
          <w:p w:rsidRPr="003165ED" w:rsidR="00C22AB7" w:rsidP="00C22AB7" w:rsidRDefault="00C22AB7" w14:paraId="672A665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200879" w:rsidTr="00C848FE" w14:paraId="4124D243" wp14:textId="77777777">
        <w:trPr>
          <w:trHeight w:val="69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200879" w:rsidP="00C22AB7" w:rsidRDefault="00200879" w14:paraId="7FF08DC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1.</w:t>
            </w:r>
            <w:r w:rsidR="00C22AB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4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200879" w:rsidP="00C22AB7" w:rsidRDefault="00C22AB7" w14:paraId="6E4BDD4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Develop and implement a Mental Health &amp; Wellbeing Plan</w:t>
            </w:r>
            <w:r w:rsidRPr="003165ED" w:rsidR="0020087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. 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200879" w:rsidP="007E6DBB" w:rsidRDefault="00200879" w14:paraId="439A446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In response to </w:t>
            </w:r>
            <w:r w:rsidR="00C22AB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UK’s</w:t>
            </w:r>
            <w:r w:rsidR="00130C36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22AB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Step Change Framework and HEFCW’s Wellbeing and Health in Higher Education Policy Statement.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 </w:t>
            </w:r>
          </w:p>
          <w:p w:rsidRPr="003165ED" w:rsidR="00200879" w:rsidP="007E6DBB" w:rsidRDefault="00200879" w14:paraId="15AA318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C22AB7" w:rsidR="00200879" w:rsidP="007E6DBB" w:rsidRDefault="00200879" w14:paraId="72AADA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C22AB7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All Protected Characteristics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C22AB7" w:rsidP="005567F1" w:rsidRDefault="00C22AB7" w14:paraId="3766BFE0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Create Mental Health &amp; Wellbeing governance arrangements.</w:t>
            </w:r>
          </w:p>
          <w:p w:rsidRPr="003165ED" w:rsidR="00200879" w:rsidP="002E752C" w:rsidRDefault="00C22AB7" w14:paraId="78436491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C22AB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Develop &amp; Implement Plan</w:t>
            </w:r>
            <w:r w:rsidRPr="003165ED" w:rsidR="0020087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.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200879" w:rsidP="00CA5C10" w:rsidRDefault="00200879" w14:paraId="5902033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  <w:r w:rsidR="00CA5C1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March 2024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A64D8" w:rsidR="00200879" w:rsidP="007E6DBB" w:rsidRDefault="002E752C" w14:paraId="2681093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Vice Principal Resources &amp; Head of Wellbeing &amp; Learner Services</w:t>
            </w:r>
            <w:r w:rsidRPr="000A64D8">
              <w:rPr>
                <w:rFonts w:ascii="Arial" w:hAnsi="Arial" w:eastAsia="Times New Roman" w:cs="Arial"/>
                <w:lang w:eastAsia="en-GB"/>
              </w:rPr>
              <w:t>  </w:t>
            </w:r>
            <w:r w:rsidRPr="000A64D8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0A64D8" w:rsidR="00200879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3165ED" w:rsidR="009A3F2B" w:rsidP="007E6DBB" w:rsidRDefault="009A3F2B" w14:paraId="0A37501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9A3F2B" w:rsidP="00666FDC" w:rsidRDefault="009A3F2B" w14:paraId="5DAB6C7B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E752C" w:rsidP="001E380F" w:rsidRDefault="002E752C" w14:paraId="163AB22F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402841">
              <w:rPr>
                <w:rFonts w:ascii="Arial" w:hAnsi="Arial" w:eastAsia="Times New Roman" w:cs="Arial"/>
                <w:sz w:val="24"/>
                <w:szCs w:val="24"/>
              </w:rPr>
              <w:t xml:space="preserve">Governance Arrangements </w:t>
            </w:r>
            <w:r w:rsidRPr="00402841" w:rsidR="00130C36">
              <w:rPr>
                <w:rFonts w:ascii="Arial" w:hAnsi="Arial" w:eastAsia="Times New Roman" w:cs="Arial"/>
                <w:sz w:val="24"/>
                <w:szCs w:val="24"/>
              </w:rPr>
              <w:t>from operational to Board level are agreed and in place.</w:t>
            </w:r>
          </w:p>
          <w:p w:rsidR="00402841" w:rsidP="001E380F" w:rsidRDefault="00402841" w14:paraId="02EB378F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402841" w:rsidP="001E380F" w:rsidRDefault="00402841" w14:paraId="1D9DC967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An internal audit report on the Mental Health &amp; Wellbeing Strategy was carried out</w:t>
            </w:r>
            <w:r w:rsidR="00154D4E">
              <w:rPr>
                <w:rFonts w:ascii="Arial" w:hAnsi="Arial" w:eastAsia="Times New Roman" w:cs="Arial"/>
                <w:sz w:val="24"/>
                <w:szCs w:val="24"/>
              </w:rPr>
              <w:t xml:space="preserve"> in February 2023 – Substantial Assurance (to be reported in next reporting period)</w:t>
            </w:r>
          </w:p>
          <w:p w:rsidR="002E752C" w:rsidP="001E380F" w:rsidRDefault="002E752C" w14:paraId="6A05A809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2E752C" w:rsidP="001E380F" w:rsidRDefault="002E752C" w14:paraId="5A39BBE3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2E752C" w:rsidP="001E380F" w:rsidRDefault="002E752C" w14:paraId="41C8F396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3165ED" w:rsidR="00192BDA" w:rsidP="002E752C" w:rsidRDefault="00192BDA" w14:paraId="72A3D3EC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3165ED" w:rsidR="00200879" w:rsidP="007E6DBB" w:rsidRDefault="00200879" w14:paraId="0D0B940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AC0837" w:rsidTr="00C848FE" w14:paraId="2380628F" wp14:textId="77777777">
        <w:trPr>
          <w:trHeight w:val="69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AC0837" w:rsidP="00AC0837" w:rsidRDefault="00AC0837" w14:paraId="6C964F7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1.5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AC0837" w:rsidP="00AC0837" w:rsidRDefault="00AC0837" w14:paraId="11C6976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Deliver inclusion and equality training for staff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C0837" w:rsidP="00AC0837" w:rsidRDefault="00AC0837" w14:paraId="49D95D0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In response to engagement feedback and in compliance with the Equality Act General Duty to foster good relations</w:t>
            </w:r>
          </w:p>
          <w:p w:rsidR="00AC0837" w:rsidP="00AC0837" w:rsidRDefault="00AC0837" w14:paraId="0E27B00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AC0837" w:rsidR="00AC0837" w:rsidP="00AC0837" w:rsidRDefault="00AC0837" w14:paraId="2F001EB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AC0837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All Protected Characteristics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C0837" w:rsidP="00AC0837" w:rsidRDefault="006B758C" w14:paraId="55E5B264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Deliver of 1 session per term of Cultural Awareness Training, evaluating the training after the first year to assess impact/ongoing need.</w:t>
            </w:r>
          </w:p>
          <w:p w:rsidR="006B758C" w:rsidP="00AC0837" w:rsidRDefault="006B758C" w14:paraId="13BB8AE0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Increase completion rates of EDI training and incorporate in probation for new starters.</w:t>
            </w:r>
          </w:p>
          <w:p w:rsidRPr="003165ED" w:rsidR="006B758C" w:rsidP="00AC0837" w:rsidRDefault="006B758C" w14:paraId="7C66DA0A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Redevelop EIA guidance and resources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C0837" w:rsidP="00AC0837" w:rsidRDefault="000157B3" w14:paraId="3179A73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April 2021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A64D8" w:rsidR="006B758C" w:rsidP="006B758C" w:rsidRDefault="006B758C" w14:paraId="378B462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Vice Principal Resources &amp; Head of Wellbeing &amp; Learner Services</w:t>
            </w:r>
            <w:r w:rsidRPr="000A64D8">
              <w:rPr>
                <w:rFonts w:ascii="Arial" w:hAnsi="Arial" w:eastAsia="Times New Roman" w:cs="Arial"/>
                <w:lang w:eastAsia="en-GB"/>
              </w:rPr>
              <w:t>  </w:t>
            </w:r>
            <w:r w:rsidRPr="000A64D8">
              <w:rPr>
                <w:rFonts w:ascii="Arial" w:hAnsi="Arial" w:eastAsia="Times New Roman" w:cs="Arial"/>
                <w:color w:val="000000"/>
                <w:lang w:eastAsia="en-GB"/>
              </w:rPr>
              <w:t xml:space="preserve">  </w:t>
            </w:r>
          </w:p>
          <w:p w:rsidRPr="0000565E" w:rsidR="00AC0837" w:rsidP="00AC0837" w:rsidRDefault="00AC0837" w14:paraId="60061E4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4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54D4E" w:rsidR="00AC0837" w:rsidP="00AC0837" w:rsidRDefault="006B758C" w14:paraId="66484E2B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54D4E">
              <w:rPr>
                <w:rFonts w:ascii="Arial" w:hAnsi="Arial" w:eastAsia="Times New Roman" w:cs="Arial"/>
                <w:sz w:val="24"/>
                <w:szCs w:val="24"/>
              </w:rPr>
              <w:t>All staff complete a mandatory Equality module as part of the College induction process.</w:t>
            </w:r>
            <w:r w:rsidRPr="00154D4E" w:rsidR="000157B3">
              <w:rPr>
                <w:rFonts w:ascii="Arial" w:hAnsi="Arial" w:eastAsia="Times New Roman" w:cs="Arial"/>
                <w:sz w:val="24"/>
                <w:szCs w:val="24"/>
              </w:rPr>
              <w:t xml:space="preserve"> - Complete</w:t>
            </w:r>
          </w:p>
          <w:p w:rsidRPr="00154D4E" w:rsidR="006B758C" w:rsidP="00AC0837" w:rsidRDefault="006B758C" w14:paraId="44EAFD9C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154D4E" w:rsidR="006B758C" w:rsidP="00AC0837" w:rsidRDefault="00C848FE" w14:paraId="049F3E33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54D4E">
              <w:rPr>
                <w:rFonts w:ascii="Arial" w:hAnsi="Arial" w:eastAsia="Times New Roman" w:cs="Arial"/>
                <w:sz w:val="24"/>
                <w:szCs w:val="24"/>
              </w:rPr>
              <w:t>Continuous r</w:t>
            </w:r>
            <w:r w:rsidRPr="00154D4E" w:rsidR="006B758C">
              <w:rPr>
                <w:rFonts w:ascii="Arial" w:hAnsi="Arial" w:eastAsia="Times New Roman" w:cs="Arial"/>
                <w:sz w:val="24"/>
                <w:szCs w:val="24"/>
              </w:rPr>
              <w:t xml:space="preserve">eview of EIA paperwork </w:t>
            </w:r>
          </w:p>
          <w:p w:rsidRPr="00154D4E" w:rsidR="00BD657B" w:rsidP="00AC0837" w:rsidRDefault="00BD657B" w14:paraId="4B94D5A5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BD657B" w:rsidP="00AC0837" w:rsidRDefault="00BD657B" w14:paraId="43D43A3C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54D4E">
              <w:rPr>
                <w:rFonts w:ascii="Arial" w:hAnsi="Arial" w:eastAsia="Times New Roman" w:cs="Arial"/>
                <w:sz w:val="24"/>
                <w:szCs w:val="24"/>
              </w:rPr>
              <w:t>Training need and process review identified</w:t>
            </w:r>
            <w:r w:rsidR="00154D4E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="00154D4E" w:rsidP="00AC0837" w:rsidRDefault="00154D4E" w14:paraId="3DEEC669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  <w:highlight w:val="yellow"/>
              </w:rPr>
            </w:pPr>
          </w:p>
          <w:p w:rsidRPr="00AC0837" w:rsidR="00154D4E" w:rsidP="00AC0837" w:rsidRDefault="00116544" w14:paraId="53F879E2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  <w:highlight w:val="yellow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 xml:space="preserve">TCMT staff will engage with </w:t>
            </w:r>
            <w:r w:rsidRPr="00116544" w:rsidR="00154D4E">
              <w:rPr>
                <w:rFonts w:ascii="Arial" w:hAnsi="Arial" w:eastAsia="Times New Roman" w:cs="Arial"/>
                <w:sz w:val="24"/>
                <w:szCs w:val="24"/>
              </w:rPr>
              <w:t>USW</w:t>
            </w:r>
            <w:r w:rsidRPr="00116544">
              <w:rPr>
                <w:rFonts w:ascii="Arial" w:hAnsi="Arial" w:eastAsia="Times New Roman" w:cs="Arial"/>
                <w:sz w:val="24"/>
                <w:szCs w:val="24"/>
              </w:rPr>
              <w:t xml:space="preserve">’s </w:t>
            </w:r>
            <w:r w:rsidRPr="00116544" w:rsidR="00154D4E">
              <w:rPr>
                <w:rFonts w:ascii="Arial" w:hAnsi="Arial" w:eastAsia="Times New Roman" w:cs="Arial"/>
                <w:sz w:val="24"/>
                <w:szCs w:val="24"/>
              </w:rPr>
              <w:t>training programme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3165ED" w:rsidR="00AC0837" w:rsidTr="00C848FE" w14:paraId="2E2E6C6D" wp14:textId="77777777">
        <w:trPr>
          <w:trHeight w:val="690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43A5AEC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6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0257D2D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Promote inclusion, cultural diversity and support the faith of students by creating an 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inclusive community on campus.</w:t>
            </w:r>
          </w:p>
          <w:p w:rsidRPr="003165ED" w:rsidR="00AC0837" w:rsidP="00AC0837" w:rsidRDefault="00AC0837" w14:paraId="01512BE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AC0837" w:rsidP="00AC0837" w:rsidRDefault="00AC0837" w14:paraId="0DA706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6485824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In response to engagement feedback and in compliance with Equality Act General Duties.  </w:t>
            </w:r>
          </w:p>
          <w:p w:rsidRPr="003165ED" w:rsidR="00AC0837" w:rsidP="00AC0837" w:rsidRDefault="00AC0837" w14:paraId="4662417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284577" w:rsidR="00AC0837" w:rsidP="00AC0837" w:rsidRDefault="00AC0837" w14:paraId="4E1D427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284577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All Protected Characteristics  </w:t>
            </w:r>
          </w:p>
          <w:p w:rsidRPr="003165ED" w:rsidR="00AC0837" w:rsidP="00AC0837" w:rsidRDefault="00AC0837" w14:paraId="3656B9A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47CEE16B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Offer inclusive pastoral, religious, educational and social activities/ events/</w:t>
            </w:r>
            <w:r w:rsidR="00C848FE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ervices to the USW community; 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offering support at times of crisis.  </w:t>
            </w:r>
          </w:p>
          <w:p w:rsidRPr="003165ED" w:rsidR="00AC0837" w:rsidP="00AC0837" w:rsidRDefault="00AC0837" w14:paraId="74BCA912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Support students in the expression of their faiths &amp; cultures, including interfaith dialogue.   </w:t>
            </w:r>
          </w:p>
          <w:p w:rsidRPr="00284577" w:rsidR="00AC0837" w:rsidP="00AC0837" w:rsidRDefault="00AC0837" w14:paraId="791FDEE8" wp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28457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Support &amp; host Staff LGBT+ Network and hold Chaplaincy events for enhancing understanding of gender identity &amp; sexual orientation.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576E7AC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Ongoing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AC0837" w:rsidP="00AC0837" w:rsidRDefault="00AC0837" w14:paraId="3B07DF72" wp14:textId="777777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0565E">
              <w:rPr>
                <w:rFonts w:ascii="Arial" w:hAnsi="Arial" w:eastAsia="Times New Roman" w:cs="Arial"/>
                <w:color w:val="000000"/>
                <w:lang w:eastAsia="en-GB"/>
              </w:rPr>
              <w:t xml:space="preserve">Head of 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Wellbeing &amp; Learner Support</w:t>
            </w:r>
          </w:p>
        </w:tc>
        <w:tc>
          <w:tcPr>
            <w:tcW w:w="4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16544" w:rsidR="00AC0837" w:rsidP="00AC0837" w:rsidRDefault="006D0E7A" w14:paraId="53B8A031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 xml:space="preserve">Wellbeing teams 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>h</w:t>
            </w: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ave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00116544" w:rsidR="00BD657B">
              <w:rPr>
                <w:rFonts w:ascii="Arial" w:hAnsi="Arial" w:eastAsia="Times New Roman" w:cs="Arial"/>
                <w:sz w:val="24"/>
                <w:szCs w:val="24"/>
              </w:rPr>
              <w:t xml:space="preserve">continued to 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provide </w:t>
            </w: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critical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support to </w:t>
            </w: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learners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00116544" w:rsidR="00BD657B">
              <w:rPr>
                <w:rFonts w:ascii="Arial" w:hAnsi="Arial" w:eastAsia="Times New Roman" w:cs="Arial"/>
                <w:sz w:val="24"/>
                <w:szCs w:val="24"/>
              </w:rPr>
              <w:t>including but not limited to,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social, emotional and wellbeing support</w:t>
            </w:r>
          </w:p>
          <w:p w:rsidRPr="00BD657B" w:rsidR="00AC0837" w:rsidP="00AC0837" w:rsidRDefault="00AC0837" w14:paraId="45FB0818" wp14:textId="77777777">
            <w:p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  <w:highlight w:val="yellow"/>
              </w:rPr>
            </w:pPr>
          </w:p>
          <w:p w:rsidRPr="00116544" w:rsidR="00AC0837" w:rsidP="00AC0837" w:rsidRDefault="006D0E7A" w14:paraId="22D9E93C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Access to Chaplaincy support</w:t>
            </w:r>
          </w:p>
          <w:p w:rsidRPr="00116544" w:rsidR="00AC0837" w:rsidP="006D0E7A" w:rsidRDefault="00C848FE" w14:paraId="78BEA561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Celebrating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Black History Month</w:t>
            </w:r>
          </w:p>
          <w:p w:rsidRPr="00116544" w:rsidR="00AC0837" w:rsidP="00AC0837" w:rsidRDefault="00AC0837" w14:paraId="184408D0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Observing Holocaust Memorial Day</w:t>
            </w:r>
          </w:p>
          <w:p w:rsidRPr="00116544" w:rsidR="00BD657B" w:rsidP="00116544" w:rsidRDefault="00C848FE" w14:paraId="5C8E9C8F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Celebrating</w:t>
            </w:r>
            <w:r w:rsidRPr="00116544" w:rsidR="00AC0837">
              <w:rPr>
                <w:rFonts w:ascii="Arial" w:hAnsi="Arial" w:eastAsia="Times New Roman" w:cs="Arial"/>
                <w:sz w:val="24"/>
                <w:szCs w:val="24"/>
              </w:rPr>
              <w:t xml:space="preserve"> LGBT+ History Month</w:t>
            </w:r>
          </w:p>
          <w:p w:rsidRPr="00116544" w:rsidR="007F0D99" w:rsidP="00AC0837" w:rsidRDefault="00BD657B" w14:paraId="488BB26B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Observing International Women’s day</w:t>
            </w:r>
          </w:p>
          <w:p w:rsidRPr="00116544" w:rsidR="00BD657B" w:rsidP="00AC0837" w:rsidRDefault="00BD657B" w14:paraId="67CA8D70" wp14:textId="77777777">
            <w:pPr>
              <w:numPr>
                <w:ilvl w:val="0"/>
                <w:numId w:val="37"/>
              </w:numPr>
              <w:spacing w:after="0" w:line="252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16544">
              <w:rPr>
                <w:rFonts w:ascii="Arial" w:hAnsi="Arial" w:eastAsia="Times New Roman" w:cs="Arial"/>
                <w:sz w:val="24"/>
                <w:szCs w:val="24"/>
              </w:rPr>
              <w:t>‘time to talk’ coffee and chat sessions</w:t>
            </w:r>
          </w:p>
          <w:p w:rsidRPr="00AC0837" w:rsidR="00AC0837" w:rsidP="00AC0837" w:rsidRDefault="00AC0837" w14:paraId="049F31C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</w:tr>
    </w:tbl>
    <w:p xmlns:wp14="http://schemas.microsoft.com/office/word/2010/wordml" w:rsidR="002F1C2F" w:rsidRDefault="002F1C2F" w14:paraId="53128261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CA5C10" w:rsidRDefault="00CA5C10" w14:paraId="62486C0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3165ED" w:rsidR="00CA5C10" w:rsidRDefault="00CA5C10" w14:paraId="4101652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442107" w:rsidRDefault="00442107" w14:paraId="4B99056E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A06B9D" w:rsidRDefault="00A06B9D" w14:paraId="1299C43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A06B9D" w:rsidRDefault="00A06B9D" w14:paraId="4DDBEF00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A06B9D" w:rsidRDefault="00A06B9D" w14:paraId="3461D77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3165ED" w:rsidR="00A06B9D" w:rsidRDefault="00A06B9D" w14:paraId="3CF2D8B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3165ED" w:rsidR="00442107" w:rsidRDefault="00442107" w14:paraId="0FB78278" wp14:textId="77777777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428"/>
        <w:gridCol w:w="2268"/>
        <w:gridCol w:w="2551"/>
        <w:gridCol w:w="993"/>
        <w:gridCol w:w="1417"/>
        <w:gridCol w:w="4736"/>
      </w:tblGrid>
      <w:tr xmlns:wp14="http://schemas.microsoft.com/office/word/2010/wordml" w:rsidRPr="003165ED" w:rsidR="00442107" w:rsidTr="11981AAB" w14:paraId="413A60AC" wp14:textId="77777777">
        <w:trPr>
          <w:trHeight w:val="117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442107" w:rsidP="00B777CF" w:rsidRDefault="00E738C1" w14:paraId="5702942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OBJECTIVE 2 - We will mainstream equality, diversity and inclusion into University and College decision-making, policies, practices and procurement.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3165ED" w:rsidR="00676144" w:rsidTr="11981AAB" w14:paraId="571AF6FA" wp14:textId="77777777">
        <w:trPr>
          <w:trHeight w:val="1170"/>
        </w:trPr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EF113E" w:rsidRDefault="00676144" w14:paraId="1235B6E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EF113E" w:rsidRDefault="00676144" w14:paraId="5EB37CC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EF113E" w:rsidRDefault="00676144" w14:paraId="4B8484D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EF113E" w:rsidRDefault="00676144" w14:paraId="3B6C60C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EF113E" w:rsidRDefault="00676144" w14:paraId="060945B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EF113E" w:rsidRDefault="00676144" w14:paraId="4F8F56C0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EF113E" w:rsidP="00EF113E" w:rsidRDefault="00676144" w14:paraId="3A75D6F6" wp14:textId="77777777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Pr="003165ED" w:rsidR="00676144" w:rsidP="00EF113E" w:rsidRDefault="00676144" w14:paraId="3BF95B43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EF113E" w:rsidRDefault="00676144" w14:paraId="34239CA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EF113E" w:rsidRDefault="00EF113E" w14:paraId="389C65F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Lead</w:t>
            </w:r>
            <w:r w:rsidRPr="003165ED" w:rsidR="00676144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EF113E" w:rsidP="00EF113E" w:rsidRDefault="00EF113E" w14:paraId="1EE0873B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  <w:p w:rsidRPr="003165ED" w:rsidR="00676144" w:rsidP="00EF113E" w:rsidRDefault="00EF113E" w14:paraId="1CE2460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</w:t>
            </w:r>
            <w:r w:rsidR="00BD657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BD657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165ED" w:rsidR="0067614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3165ED" w:rsidR="002A0DBA" w:rsidTr="11981AAB" w14:paraId="6C890E28" wp14:textId="77777777">
        <w:trPr>
          <w:trHeight w:val="1170"/>
        </w:trPr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2A0DBA" w:rsidP="002A0DBA" w:rsidRDefault="002A0DBA" w14:paraId="13C77A2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2.1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2A0DBA" w:rsidP="002A0DBA" w:rsidRDefault="002A0DBA" w14:paraId="7808C69F" wp14:textId="77777777">
            <w:pPr>
              <w:pStyle w:val="paragraph"/>
              <w:spacing w:before="0" w:beforeAutospacing="0" w:after="0" w:afterAutospacing="0"/>
              <w:textAlignment w:val="baseline"/>
              <w:divId w:val="114719135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 xml:space="preserve">Undertake EIAs of </w:t>
            </w:r>
            <w:r w:rsidR="00CA5C10">
              <w:rPr>
                <w:rStyle w:val="normaltextrun"/>
                <w:rFonts w:ascii="Arial" w:hAnsi="Arial" w:cs="Arial"/>
                <w:color w:val="000000"/>
              </w:rPr>
              <w:t>College Strategies</w:t>
            </w:r>
            <w:r w:rsidR="00A06B9D">
              <w:rPr>
                <w:rStyle w:val="normaltextrun"/>
                <w:rFonts w:ascii="Arial" w:hAnsi="Arial" w:cs="Arial"/>
                <w:color w:val="000000"/>
              </w:rPr>
              <w:t>, offering refresher training where appropriate and identified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2A0DBA" w:rsidP="002A0DBA" w:rsidRDefault="002A0DBA" w14:paraId="649CC1F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2A0DBA" w:rsidP="002A0DBA" w:rsidRDefault="002A0DBA" w14:paraId="4F4E380A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88622315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In compliance with assessing impact Equality Act Specific Duty.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2A0DBA" w:rsidP="002A0DBA" w:rsidRDefault="002A0DBA" w14:paraId="10EF996B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322048278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2A0DBA" w:rsidP="002A0DBA" w:rsidRDefault="002A0DBA" w14:paraId="17324DEB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All Protected Characteristics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A5C10" w:rsidR="002A0DBA" w:rsidP="00EF113E" w:rsidRDefault="002A0DBA" w14:paraId="670B3399" wp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Style w:val="eop"/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Implementation Plans for each of the prioritised activities will receive an EIA.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Pr="003165ED" w:rsidR="00CA5C10" w:rsidP="00EF113E" w:rsidRDefault="00CA5C10" w14:paraId="2529F329" wp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Faculties and professional support areas to develop an Equality Impact Plan in their operational plans for delivery of strategies.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2A0DBA" w:rsidP="002A0DBA" w:rsidRDefault="002A0DBA" w14:paraId="7F0DD76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August 2020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0A64D8" w:rsidR="002A0DBA" w:rsidP="002A0DBA" w:rsidRDefault="00CA5C10" w14:paraId="426E998F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College Executive Team</w:t>
            </w:r>
            <w:r w:rsidRPr="000A64D8" w:rsidR="002A0DBA">
              <w:rPr>
                <w:rStyle w:val="normaltextrun"/>
                <w:rFonts w:ascii="Arial" w:hAnsi="Arial" w:cs="Arial"/>
                <w:color w:val="000000"/>
              </w:rPr>
              <w:t> </w:t>
            </w:r>
            <w:r w:rsidRPr="000A64D8" w:rsidR="002A0DB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0A64D8" w:rsidR="005702F0" w:rsidP="002A0DBA" w:rsidRDefault="005702F0" w14:paraId="1FC39945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:rsidRPr="000A64D8" w:rsidR="005702F0" w:rsidP="00695CDC" w:rsidRDefault="005702F0" w14:paraId="0562CB0E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90DD4" w:rsidP="00CA5C10" w:rsidRDefault="00CA5C10" w14:paraId="11D9B2A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A number of strategies 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and policies 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have been reviewed which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have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include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EIA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s.  A policy</w:t>
            </w:r>
            <w:r w:rsidR="00217D92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/ procedure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review matrix will be utilised to monitor this work.</w:t>
            </w:r>
          </w:p>
        </w:tc>
      </w:tr>
      <w:tr xmlns:wp14="http://schemas.microsoft.com/office/word/2010/wordml" w:rsidRPr="003165ED" w:rsidR="000157B3" w:rsidTr="11981AAB" w14:paraId="39272FF3" wp14:textId="77777777">
        <w:trPr>
          <w:trHeight w:val="1125"/>
        </w:trPr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0157B3" w:rsidP="00183768" w:rsidRDefault="000157B3" w14:paraId="026ABE8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428" w:type="dxa"/>
            <w:shd w:val="clear" w:color="auto" w:fill="auto"/>
            <w:tcMar/>
          </w:tcPr>
          <w:p w:rsidRPr="003165ED" w:rsidR="000157B3" w:rsidP="00183768" w:rsidRDefault="000157B3" w14:paraId="1D3E2F2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Retain Time to Change Wales </w:t>
            </w:r>
            <w:r w:rsidR="00A06B9D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organisational pledge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157B3" w:rsidP="00183768" w:rsidRDefault="000157B3" w14:paraId="648833FB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In response to UK’s Step Change Framework, HEFCW’s Wellbeing &amp; Health in HE Policy Statement and College signing the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Time to Change Wales Pledge</w:t>
            </w:r>
          </w:p>
          <w:p w:rsidR="000157B3" w:rsidP="00183768" w:rsidRDefault="000157B3" w14:paraId="34CE0A41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0157B3" w:rsidR="000157B3" w:rsidP="00183768" w:rsidRDefault="000157B3" w14:paraId="3196EC1C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Disability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157B3" w:rsidP="00183768" w:rsidRDefault="000157B3" w14:paraId="5DEBABCF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Implement core principles of Time to Change Wales Pledge.</w:t>
            </w:r>
          </w:p>
          <w:p w:rsidRPr="003165ED" w:rsidR="000157B3" w:rsidP="00183768" w:rsidRDefault="000157B3" w14:paraId="1B61B275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Support Mental Health champions scheme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0157B3" w:rsidP="00183768" w:rsidRDefault="000157B3" w14:paraId="3307CCF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August 2024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0A64D8" w:rsidR="000157B3" w:rsidP="000157B3" w:rsidRDefault="000157B3" w14:paraId="2AC99E2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College Executive/Head of Wellbeing &amp; Learner Services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16544" w:rsidR="00A06B9D" w:rsidP="004A10C0" w:rsidRDefault="004A10C0" w14:paraId="236496A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Engagement in Time to Change campaigns </w:t>
            </w:r>
            <w:r w:rsidRPr="00116544" w:rsidR="00A06B9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Time to Talk day, Feb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ruary</w:t>
            </w:r>
            <w:r w:rsidRPr="00116544" w:rsidR="00A06B9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2 – providing a safe community to talk about 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mental health and ‘#We can We Will’</w:t>
            </w:r>
          </w:p>
          <w:p w:rsidRPr="00116544" w:rsidR="00F015E7" w:rsidP="004A10C0" w:rsidRDefault="00F015E7" w14:paraId="62EBF3C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C9443B" w:rsidR="00F015E7" w:rsidP="004A10C0" w:rsidRDefault="00F015E7" w14:paraId="718AA52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MH Champions in place 2/2/23 – next reporting period!</w:t>
            </w:r>
          </w:p>
        </w:tc>
      </w:tr>
      <w:tr xmlns:wp14="http://schemas.microsoft.com/office/word/2010/wordml" w:rsidRPr="003165ED" w:rsidR="00183768" w:rsidTr="11981AAB" w14:paraId="2AC98065" wp14:textId="77777777">
        <w:trPr>
          <w:trHeight w:val="1125"/>
        </w:trPr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27680FB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2.5 </w:t>
            </w:r>
          </w:p>
        </w:tc>
        <w:tc>
          <w:tcPr>
            <w:tcW w:w="1428" w:type="dxa"/>
            <w:shd w:val="clear" w:color="auto" w:fill="auto"/>
            <w:tcMar/>
            <w:hideMark/>
          </w:tcPr>
          <w:p w:rsidRPr="003165ED" w:rsidR="00183768" w:rsidP="00183768" w:rsidRDefault="00183768" w14:paraId="25DB9D1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Retain status as a Stonewall Diversity Champion &amp; implement Stonewall Workplace Equality Index requirements.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6A52A864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In response to engagement feedback and in compliance with the Equality Act General Duties.  </w:t>
            </w:r>
          </w:p>
          <w:p w:rsidRPr="003165ED" w:rsidR="00183768" w:rsidP="00183768" w:rsidRDefault="00183768" w14:paraId="5E3886A4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0157B3" w:rsidR="00183768" w:rsidP="00183768" w:rsidRDefault="00183768" w14:paraId="5555095D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Gender identity, sexual orientation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0503D855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Renew Stonewall membership annually.  </w:t>
            </w:r>
          </w:p>
          <w:p w:rsidRPr="003165ED" w:rsidR="00183768" w:rsidP="00183768" w:rsidRDefault="00183768" w14:paraId="6445BA2A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Implement Stonewall Workplace Equality Index criteria.  </w:t>
            </w:r>
          </w:p>
          <w:p w:rsidRPr="003165ED" w:rsidR="00183768" w:rsidP="00183768" w:rsidRDefault="00183768" w14:paraId="3BEF0B38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Enter Stonewall </w:t>
            </w:r>
          </w:p>
          <w:p w:rsidRPr="003165ED" w:rsidR="00183768" w:rsidP="00183768" w:rsidRDefault="00183768" w14:paraId="43B235E2" wp14:textId="77777777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Workplace Equality Index. 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6034FA4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Sept 2020 &amp; every Sept thereafter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A64D8" w:rsidR="00183768" w:rsidP="000157B3" w:rsidRDefault="000157B3" w14:paraId="6054FA0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College Executive/Head of Wellbeing &amp; Learner Services as part of USW Group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83768" w:rsidP="00991405" w:rsidRDefault="004A10C0" w14:paraId="4FB7B41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The College continues to forward</w:t>
            </w:r>
            <w:r w:rsidRPr="00116544" w:rsidR="008D391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evidence of good practice</w:t>
            </w:r>
            <w:r w:rsidRPr="00116544" w:rsidR="002668E3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16544" w:rsidR="008D391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to USW’s EDSG</w:t>
            </w:r>
            <w:r w:rsidRPr="00116544" w:rsidR="00F015E7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in </w:t>
            </w:r>
            <w:r w:rsidRPr="00116544" w:rsidR="006A6735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support of LGBTQ+ initiatives at TCMT</w:t>
            </w:r>
          </w:p>
          <w:p w:rsidRPr="003165ED" w:rsidR="008D391D" w:rsidP="00991405" w:rsidRDefault="008D391D" w14:paraId="6D98A12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183768" w:rsidTr="11981AAB" w14:paraId="0420F1B8" wp14:textId="77777777">
        <w:trPr>
          <w:trHeight w:val="1125"/>
        </w:trPr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4BCB3F9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2.6 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55A71D5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Actively engage with staff and student union colleagues from and representing protected characteristic groups.  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183768" w14:paraId="3F8A294C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In compliance with the engagement Equality Act Specific Duty. </w:t>
            </w:r>
          </w:p>
          <w:p w:rsidRPr="003165ED" w:rsidR="00183768" w:rsidP="00183768" w:rsidRDefault="00183768" w14:paraId="4ECEB114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0157B3" w:rsidR="00183768" w:rsidP="00183768" w:rsidRDefault="00183768" w14:paraId="4F5AB2AC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0157B3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All Protected Characteristics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0157B3" w14:paraId="15ACEC4F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Actively engage with Learner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Senedd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671A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and work to get representation on groups.</w:t>
            </w:r>
            <w:r w:rsidRPr="003165ED" w:rsidR="0018376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183768" w:rsidP="00183768" w:rsidRDefault="000157B3" w14:paraId="31C7E202" wp14:textId="3622DC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11981AAB" w:rsidR="000157B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Support the creation of a B</w:t>
            </w:r>
            <w:r w:rsidRPr="11981AAB" w:rsidR="32E8F979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lack </w:t>
            </w:r>
            <w:r w:rsidRPr="11981AAB" w:rsidR="000157B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A</w:t>
            </w:r>
            <w:r w:rsidRPr="11981AAB" w:rsidR="75370F1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sian and</w:t>
            </w:r>
            <w:r w:rsidRPr="11981AAB" w:rsidR="36AFF9BC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11981AAB" w:rsidR="000157B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M</w:t>
            </w:r>
            <w:r w:rsidRPr="11981AAB" w:rsidR="2E3164D5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inority </w:t>
            </w:r>
            <w:r w:rsidRPr="11981AAB" w:rsidR="000157B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E</w:t>
            </w:r>
            <w:r w:rsidRPr="11981AAB" w:rsidR="68AF2EC4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thnic</w:t>
            </w:r>
            <w:r w:rsidRPr="11981AAB" w:rsidR="000157B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Staff Network and a Carers Network</w:t>
            </w:r>
          </w:p>
          <w:p w:rsidRPr="003165ED" w:rsidR="004671AD" w:rsidP="00183768" w:rsidRDefault="004671AD" w14:paraId="1C1417C7" wp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Engage with and support the staff equality networks.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671AD" w:rsidP="00183768" w:rsidRDefault="004671AD" w14:paraId="63552CB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Ongoing</w:t>
            </w:r>
          </w:p>
          <w:p w:rsidR="004671AD" w:rsidP="00183768" w:rsidRDefault="004671AD" w14:paraId="2946DB8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4671AD" w:rsidP="00183768" w:rsidRDefault="004671AD" w14:paraId="5997CC1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4671AD" w:rsidP="00183768" w:rsidRDefault="004671AD" w14:paraId="110FFD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4671AD" w:rsidP="00183768" w:rsidRDefault="004671AD" w14:paraId="6B69937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183768" w:rsidP="00183768" w:rsidRDefault="00183768" w14:paraId="63AD2EF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March 2023</w:t>
            </w:r>
          </w:p>
          <w:p w:rsidRPr="003165ED" w:rsidR="00183768" w:rsidP="00183768" w:rsidRDefault="00183768" w14:paraId="3FE9F23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3E4062" w:rsidP="00183768" w:rsidRDefault="003E4062" w14:paraId="1F72F64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183768" w:rsidP="00044F4C" w:rsidRDefault="00183768" w14:paraId="08CE6F9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183768" w:rsidP="00183768" w:rsidRDefault="004671AD" w14:paraId="03EBF6A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College Executive/Head of Wellbeing &amp; Learner Services.</w:t>
            </w:r>
          </w:p>
          <w:p w:rsidRPr="003165ED" w:rsidR="00183768" w:rsidP="00183768" w:rsidRDefault="00183768" w14:paraId="61CDCEA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9443B" w:rsidP="00183768" w:rsidRDefault="00C9443B" w14:paraId="4031685E" wp14:textId="77777777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Engagement with </w:t>
            </w:r>
            <w:proofErr w:type="spellStart"/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ColegauCymru</w:t>
            </w:r>
            <w:proofErr w:type="spellEnd"/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EDI network, to consider matte</w:t>
            </w:r>
            <w:r w:rsidRPr="00116544" w:rsid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r</w:t>
            </w: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s of equality &amp; diversity in the further education sector in Wales and to report to the Principals’ Forum on actions to make progress in this </w:t>
            </w:r>
            <w:r w:rsidRPr="00635E61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sphere.</w:t>
            </w:r>
          </w:p>
          <w:p w:rsidR="00C9443B" w:rsidP="00183768" w:rsidRDefault="00C9443B" w14:paraId="6BB9E25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:rsidRPr="00116544" w:rsidR="006A6735" w:rsidP="00183768" w:rsidRDefault="006A6735" w14:paraId="3875087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Endorsement to reinstate college EDI group</w:t>
            </w:r>
          </w:p>
          <w:p w:rsidRPr="00116544" w:rsidR="00766678" w:rsidP="00183768" w:rsidRDefault="00766678" w14:paraId="23DE523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116544" w:rsidR="00766678" w:rsidP="00183768" w:rsidRDefault="00C9443B" w14:paraId="7398A84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2021/22 Learner Voice Survey results:</w:t>
            </w:r>
          </w:p>
          <w:p w:rsidRPr="00116544" w:rsidR="00C9443B" w:rsidP="00C9443B" w:rsidRDefault="00C9443B" w14:paraId="7984358F" wp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94% of learners are satisfied with support at the college</w:t>
            </w:r>
          </w:p>
          <w:p w:rsidRPr="00116544" w:rsidR="00C9443B" w:rsidP="00C9443B" w:rsidRDefault="00C9443B" w14:paraId="43102B98" wp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95% of learners feel safe at college</w:t>
            </w:r>
          </w:p>
          <w:p w:rsidRPr="00116544" w:rsidR="00C9443B" w:rsidP="00C9443B" w:rsidRDefault="00C9443B" w14:paraId="4A7D0AAA" wp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90% of learners feel the college supports an inclusive environment</w:t>
            </w:r>
          </w:p>
          <w:p w:rsidRPr="00116544" w:rsidR="00C9443B" w:rsidP="00C9443B" w:rsidRDefault="00C9443B" w14:paraId="62BF3C62" wp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116544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86% of learners agree that college has supported their Health &amp; Wellbeing</w:t>
            </w:r>
          </w:p>
          <w:p w:rsidR="00C9443B" w:rsidP="00C9443B" w:rsidRDefault="00C9443B" w14:paraId="52E5622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:rsidRPr="003328DE" w:rsidR="00C9443B" w:rsidP="00C9443B" w:rsidRDefault="00C9443B" w14:paraId="59C4B8A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2022/23 report: Affiliation to Black Leadership Group</w:t>
            </w:r>
          </w:p>
          <w:p w:rsidRPr="003328DE" w:rsidR="00C9443B" w:rsidP="00C9443B" w:rsidRDefault="00C9443B" w14:paraId="3AD28E2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Completion of and engagement with Anti-Racist action plan (core actions for leadership</w:t>
            </w:r>
          </w:p>
          <w:p w:rsidRPr="003165ED" w:rsidR="00044F4C" w:rsidP="00183768" w:rsidRDefault="00044F4C" w14:paraId="07547A0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xmlns:wp14="http://schemas.microsoft.com/office/word/2010/wordml" w:rsidRPr="003165ED" w:rsidR="007E6DBB" w:rsidRDefault="007E6DBB" w14:paraId="5043CB0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3165ED" w:rsidR="00156097" w:rsidRDefault="00156097" w14:paraId="0745931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3165ED" w:rsidR="00156097" w:rsidRDefault="00156097" w14:paraId="6537F28F" wp14:textId="77777777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74"/>
        <w:gridCol w:w="2281"/>
        <w:gridCol w:w="2630"/>
        <w:gridCol w:w="1018"/>
        <w:gridCol w:w="1302"/>
        <w:gridCol w:w="4878"/>
      </w:tblGrid>
      <w:tr xmlns:wp14="http://schemas.microsoft.com/office/word/2010/wordml" w:rsidRPr="003165ED" w:rsidR="00156097" w:rsidTr="11981AAB" w14:paraId="55692FA8" wp14:textId="77777777">
        <w:trPr>
          <w:trHeight w:val="117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156097" w:rsidP="00AA4C6C" w:rsidRDefault="00C615D8" w14:paraId="5C3F092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A6A6A6"/>
              </w:rPr>
              <w:t>OBJECTIVE 3 - We will embed equality, diversity and inclusion into the design and delivery of our curriculum, courses and assessment methods.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A6A6A6"/>
              </w:rPr>
              <w:t> </w:t>
            </w:r>
          </w:p>
        </w:tc>
      </w:tr>
      <w:tr xmlns:wp14="http://schemas.microsoft.com/office/word/2010/wordml" w:rsidRPr="003165ED" w:rsidR="00676144" w:rsidTr="11981AAB" w14:paraId="17A34F24" wp14:textId="77777777">
        <w:trPr>
          <w:trHeight w:val="1170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183768" w:rsidRDefault="00676144" w14:paraId="45E825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183768" w:rsidRDefault="00676144" w14:paraId="47677D6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183768" w:rsidRDefault="00676144" w14:paraId="0D8BF34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59DE24B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5D2F920D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5EDB29A5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183768" w:rsidP="00183768" w:rsidRDefault="00676144" w14:paraId="280DDEF1" wp14:textId="77777777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Pr="003165ED" w:rsidR="00676144" w:rsidP="00183768" w:rsidRDefault="00676144" w14:paraId="33BA28A7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183768" w:rsidRDefault="00676144" w14:paraId="28B8F3E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676144" w:rsidP="00183768" w:rsidRDefault="00183768" w14:paraId="2F1D177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Lead</w:t>
            </w:r>
          </w:p>
        </w:tc>
        <w:tc>
          <w:tcPr>
            <w:tcW w:w="4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183768" w:rsidP="00183768" w:rsidRDefault="00676144" w14:paraId="7E280DC0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  <w:p w:rsidRPr="003165ED" w:rsidR="00676144" w:rsidP="00183768" w:rsidRDefault="00183768" w14:paraId="4F19028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01/04/20</w:t>
            </w:r>
            <w:r w:rsidR="00C9443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C9443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165ED" w:rsidR="00892F42" w:rsidTr="11981AAB" w14:paraId="5155D8F5" wp14:textId="77777777">
        <w:trPr>
          <w:trHeight w:val="1170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892F42" w:rsidP="00892F42" w:rsidRDefault="00892F42" w14:paraId="5F3D9D5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3.1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892F42" w:rsidP="00892F42" w:rsidRDefault="00892F42" w14:paraId="200D6E9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Develop the provision of learning and development around </w:t>
            </w: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equality and inclusion.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892F42" w:rsidP="00892F42" w:rsidRDefault="00892F42" w14:paraId="664F9EA5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517964152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lastRenderedPageBreak/>
              <w:t>In response to engagement feedback and in compliance with the training Equality Act Specific Duty.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892F42" w:rsidP="00892F42" w:rsidRDefault="00892F42" w14:paraId="4474F8A0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542398472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892F42" w:rsidP="00892F42" w:rsidRDefault="00892F42" w14:paraId="781762B0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All Protected Characteristics</w:t>
            </w: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5C46F9" w:rsidP="005C46F9" w:rsidRDefault="005C46F9" w14:paraId="409339C1" wp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Embed EDI into PGCert. </w:t>
            </w:r>
          </w:p>
          <w:p w:rsidRPr="003165ED" w:rsidR="005C46F9" w:rsidP="005C46F9" w:rsidRDefault="005C46F9" w14:paraId="0851BE45" wp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Fonts w:ascii="Arial" w:hAnsi="Arial" w:cs="Arial"/>
                <w:color w:val="000000"/>
                <w:sz w:val="24"/>
                <w:szCs w:val="24"/>
              </w:rPr>
              <w:t xml:space="preserve">Embed EDI into the New to Teaching in HE course. </w:t>
            </w:r>
          </w:p>
          <w:p w:rsidRPr="003165ED" w:rsidR="00892F42" w:rsidP="005C46F9" w:rsidRDefault="005C46F9" w14:paraId="6B1212F1" wp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Consider other opportunities for training/seminars/ </w:t>
            </w:r>
            <w:proofErr w:type="gramStart"/>
            <w:r w:rsidRPr="003165ED">
              <w:rPr>
                <w:rFonts w:ascii="Arial" w:hAnsi="Arial" w:cs="Arial"/>
                <w:color w:val="000000"/>
                <w:sz w:val="24"/>
                <w:szCs w:val="24"/>
              </w:rPr>
              <w:t>workshops.</w:t>
            </w:r>
            <w:r w:rsidRPr="003165ED" w:rsidR="00892F42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3165ED" w:rsidR="00892F42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892F42" w:rsidP="00892F42" w:rsidRDefault="00892F42" w14:paraId="5E69694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Ongoing, to be reviewed annually 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17044" w:rsidR="00892F42" w:rsidP="00892F42" w:rsidRDefault="004671AD" w14:paraId="3B2339F1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College Executive/Vice Principal Academic</w:t>
            </w:r>
          </w:p>
          <w:p w:rsidRPr="003165ED" w:rsidR="007B0365" w:rsidP="00892F42" w:rsidRDefault="007B0365" w14:paraId="6DFB9E20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  <w:p w:rsidRPr="003165ED" w:rsidR="007B0365" w:rsidP="00892F42" w:rsidRDefault="007B0365" w14:paraId="70DF9E5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328DE" w:rsidR="003F6E1B" w:rsidP="00612F1F" w:rsidRDefault="00612F1F" w14:paraId="6D2A5F6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EDI </w:t>
            </w:r>
            <w:r w:rsidRPr="003328DE" w:rsidR="0028023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has been</w:t>
            </w: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purposely built into the PgCert and New to Teach programmes</w:t>
            </w:r>
            <w:r w:rsidRPr="003328DE" w:rsidR="0028023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:rsidRPr="003328DE" w:rsidR="00280238" w:rsidP="00612F1F" w:rsidRDefault="00280238" w14:paraId="44E871B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328DE" w:rsidR="003F6E1B" w:rsidP="00612F1F" w:rsidRDefault="008D391D" w14:paraId="662A36A6" wp14:textId="77777777">
            <w:pPr>
              <w:spacing w:after="0" w:line="240" w:lineRule="auto"/>
              <w:textAlignment w:val="baseline"/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Targeted and effective support for learners with Additional Learning Needs to successfully complete their courses</w:t>
            </w:r>
            <w:r w:rsidRPr="003328DE" w:rsidR="0028023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 Consider Autism Toolkit developed for staff to </w:t>
            </w:r>
            <w:r w:rsidRPr="003328DE" w:rsidR="0028023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support Autistic learners (</w:t>
            </w:r>
            <w:hyperlink w:history="1" r:id="rId10">
              <w:r w:rsidRPr="003328DE" w:rsidR="00280238">
                <w:rPr>
                  <w:color w:val="0000FF"/>
                  <w:u w:val="single"/>
                </w:rPr>
                <w:t>Consider Autism (padlet.com)</w:t>
              </w:r>
            </w:hyperlink>
          </w:p>
          <w:p w:rsidRPr="003328DE" w:rsidR="00280238" w:rsidP="00612F1F" w:rsidRDefault="00280238" w14:paraId="144A5D2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328DE" w:rsidR="008D391D" w:rsidP="00612F1F" w:rsidRDefault="008D391D" w14:paraId="5B0130B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Effective inclusive Tutorial Programme consistently delivered</w:t>
            </w:r>
          </w:p>
          <w:p w:rsidRPr="003328DE" w:rsidR="00280238" w:rsidP="00612F1F" w:rsidRDefault="00280238" w14:paraId="738610E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093CD8" w:rsidP="00612F1F" w:rsidRDefault="00093CD8" w14:paraId="43880E2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EDI calendar of events available </w:t>
            </w:r>
          </w:p>
          <w:p w:rsidR="003328DE" w:rsidP="00612F1F" w:rsidRDefault="003328DE" w14:paraId="637805D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3328DE" w:rsidP="00612F1F" w:rsidRDefault="003328DE" w14:paraId="0E00EAE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Staff CPD has included, but is not limited to:</w:t>
            </w:r>
          </w:p>
          <w:p w:rsidR="003328DE" w:rsidP="003328DE" w:rsidRDefault="003328DE" w14:paraId="6E087EED" wp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L7 Post Graduate Certificate SEN/ ALN</w:t>
            </w:r>
          </w:p>
          <w:p w:rsidRPr="003328DE" w:rsidR="00C670E1" w:rsidP="003328DE" w:rsidRDefault="00C670E1" w14:paraId="031D35F8" wp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L7 Post Graduate Diploma ALN/ SEN (Specific learning Difficulties)</w:t>
            </w:r>
          </w:p>
          <w:p w:rsidRPr="003328DE" w:rsidR="003328DE" w:rsidP="003328DE" w:rsidRDefault="003328DE" w14:paraId="41DB8E7D" wp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 SEN/ ALN</w:t>
            </w:r>
          </w:p>
          <w:p w:rsidRPr="003328DE" w:rsidR="00892F42" w:rsidP="008D391D" w:rsidRDefault="00892F42" w14:paraId="463F29E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EF74AD" w:rsidTr="11981AAB" w14:paraId="5AD0C9E8" wp14:textId="77777777">
        <w:trPr>
          <w:trHeight w:val="1170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F74AD" w:rsidP="00EF74AD" w:rsidRDefault="00EF74AD" w14:paraId="7FD9D4AB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F74AD" w:rsidP="00EF74AD" w:rsidRDefault="00EF74AD" w14:paraId="27C6C9B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Undertake an exploratory study into the experiences of BAME students and staff at USW.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F74AD" w:rsidP="00EF74AD" w:rsidRDefault="00EF74AD" w14:paraId="5BCEB709" wp14:textId="77777777">
            <w:pPr>
              <w:pStyle w:val="paragraph"/>
              <w:spacing w:before="0" w:beforeAutospacing="0" w:after="0" w:afterAutospacing="0"/>
              <w:textAlignment w:val="baseline"/>
              <w:divId w:val="113909009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In response to engagement feedback, the EHRC Inquiry into Racial Harassment and in compliance with the Equality Act General Duties.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5E6F60B5" wp14:textId="77777777">
            <w:pPr>
              <w:pStyle w:val="paragraph"/>
              <w:spacing w:before="0" w:beforeAutospacing="0" w:after="0" w:afterAutospacing="0"/>
              <w:textAlignment w:val="baseline"/>
              <w:divId w:val="412508080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64AEB389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Race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F74AD" w:rsidP="11981AAB" w:rsidRDefault="00EF74AD" w14:paraId="124D8DBC" wp14:textId="71F9193D">
            <w:pPr>
              <w:pStyle w:val="paragraph"/>
              <w:numPr>
                <w:ilvl w:val="0"/>
                <w:numId w:val="32"/>
              </w:numPr>
              <w:spacing w:before="0" w:beforeAutospacing="off" w:after="0" w:afterAutospacing="off"/>
              <w:textAlignment w:val="baseline"/>
              <w:divId w:val="802043351"/>
              <w:rPr>
                <w:rFonts w:ascii="Arial" w:hAnsi="Arial" w:cs="Arial"/>
              </w:rPr>
            </w:pPr>
            <w:r w:rsidRPr="11981AAB" w:rsidR="48408706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Undertake an exploratory study into the experiences of B</w:t>
            </w:r>
            <w:r w:rsidRPr="11981AAB" w:rsidR="6B848ACB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 xml:space="preserve">lack </w:t>
            </w:r>
            <w:r w:rsidRPr="11981AAB" w:rsidR="48408706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A</w:t>
            </w:r>
            <w:r w:rsidRPr="11981AAB" w:rsidR="3CE3976A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 xml:space="preserve">sian and </w:t>
            </w:r>
            <w:r w:rsidRPr="11981AAB" w:rsidR="48408706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M</w:t>
            </w:r>
            <w:r w:rsidRPr="11981AAB" w:rsidR="0E6E6C6B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 xml:space="preserve">inority </w:t>
            </w:r>
            <w:r w:rsidRPr="11981AAB" w:rsidR="48408706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E</w:t>
            </w:r>
            <w:r w:rsidRPr="11981AAB" w:rsidR="4BA4989D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thnic</w:t>
            </w:r>
            <w:r w:rsidRPr="11981AAB" w:rsidR="48408706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 xml:space="preserve"> staff &amp; students at USW. </w:t>
            </w:r>
            <w:r w:rsidRPr="11981AAB" w:rsidR="48408706">
              <w:rPr>
                <w:rStyle w:val="eop"/>
                <w:rFonts w:ascii="Arial" w:hAnsi="Arial" w:cs="Arial"/>
                <w:color w:val="000000" w:themeColor="text1" w:themeTint="FF" w:themeShade="FF"/>
              </w:rPr>
              <w:t> </w:t>
            </w:r>
          </w:p>
          <w:p w:rsidRPr="003165ED" w:rsidR="00EF74AD" w:rsidP="00EF74AD" w:rsidRDefault="00EF74AD" w14:paraId="3B7B4B86" wp14:textId="77777777">
            <w:pPr>
              <w:spacing w:after="0" w:line="240" w:lineRule="auto"/>
              <w:ind w:left="720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EF74AD" w:rsidP="00EF74AD" w:rsidRDefault="00EF74AD" w14:paraId="07516EE3" wp14:textId="77777777">
            <w:pPr>
              <w:pStyle w:val="paragraph"/>
              <w:spacing w:before="0" w:beforeAutospacing="0" w:after="0" w:afterAutospacing="0"/>
              <w:textAlignment w:val="baseline"/>
              <w:divId w:val="344288736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Sept 2020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1DF8BA61" wp14:textId="77777777">
            <w:pPr>
              <w:pStyle w:val="paragraph"/>
              <w:spacing w:before="0" w:beforeAutospacing="0" w:after="0" w:afterAutospacing="0"/>
              <w:textAlignment w:val="baseline"/>
              <w:divId w:val="1206064743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365DB198" wp14:textId="77777777">
            <w:pPr>
              <w:pStyle w:val="paragraph"/>
              <w:spacing w:before="0" w:beforeAutospacing="0" w:after="0" w:afterAutospacing="0"/>
              <w:textAlignment w:val="baseline"/>
              <w:divId w:val="2136096797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1D5BCD6B" wp14:textId="77777777">
            <w:pPr>
              <w:pStyle w:val="paragraph"/>
              <w:spacing w:before="0" w:beforeAutospacing="0" w:after="0" w:afterAutospacing="0"/>
              <w:textAlignment w:val="baseline"/>
              <w:divId w:val="857157412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3BC5EC03" wp14:textId="77777777">
            <w:pPr>
              <w:pStyle w:val="paragraph"/>
              <w:spacing w:before="0" w:beforeAutospacing="0" w:after="0" w:afterAutospacing="0"/>
              <w:textAlignment w:val="baseline"/>
              <w:divId w:val="231745165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3751300F" wp14:textId="77777777">
            <w:pPr>
              <w:pStyle w:val="paragraph"/>
              <w:spacing w:before="0" w:beforeAutospacing="0" w:after="0" w:afterAutospacing="0"/>
              <w:textAlignment w:val="baseline"/>
              <w:divId w:val="134181998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35F0889A" wp14:textId="77777777">
            <w:pPr>
              <w:pStyle w:val="paragraph"/>
              <w:spacing w:before="0" w:beforeAutospacing="0" w:after="0" w:afterAutospacing="0"/>
              <w:textAlignment w:val="baseline"/>
              <w:divId w:val="1343899574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6B515302" wp14:textId="77777777">
            <w:pPr>
              <w:pStyle w:val="paragraph"/>
              <w:spacing w:before="0" w:beforeAutospacing="0" w:after="0" w:afterAutospacing="0"/>
              <w:textAlignment w:val="baseline"/>
              <w:divId w:val="728305963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EF74AD" w:rsidP="00EF74AD" w:rsidRDefault="00EF74AD" w14:paraId="3A0FF5F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054F7" w:rsidR="00EF74AD" w:rsidP="00EF74AD" w:rsidRDefault="004671AD" w14:paraId="3AF12C69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College Executive/ </w:t>
            </w:r>
            <w:r w:rsidRPr="006054F7" w:rsidR="00EF74AD">
              <w:rPr>
                <w:rStyle w:val="normaltextrun"/>
                <w:rFonts w:ascii="Arial" w:hAnsi="Arial" w:cs="Arial"/>
              </w:rPr>
              <w:t>Deputy Director of CELT, Academic Subject Manager (Curriculum Design)</w:t>
            </w:r>
            <w:r w:rsidRPr="006054F7" w:rsidR="00EF74AD">
              <w:rPr>
                <w:rStyle w:val="eop"/>
                <w:rFonts w:ascii="Arial" w:hAnsi="Arial" w:cs="Arial"/>
              </w:rPr>
              <w:t> </w:t>
            </w:r>
          </w:p>
          <w:p w:rsidRPr="003165ED" w:rsidR="00607B93" w:rsidP="00EF74AD" w:rsidRDefault="00607B93" w14:paraId="5630AD66" wp14:textId="77777777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  <w:p w:rsidRPr="003165ED" w:rsidR="00AA7C6A" w:rsidP="00DC2817" w:rsidRDefault="00AA7C6A" w14:paraId="61829076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</w:rPr>
            </w:pPr>
          </w:p>
        </w:tc>
        <w:tc>
          <w:tcPr>
            <w:tcW w:w="4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328DE" w:rsidR="00EF74AD" w:rsidP="00EF74AD" w:rsidRDefault="009F4D07" w14:paraId="2A113E9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328D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Renewed focus on improving staff disclosures has been key before engagement can begin.</w:t>
            </w:r>
          </w:p>
          <w:p w:rsidRPr="003328DE" w:rsidR="009F4D07" w:rsidP="00EF74AD" w:rsidRDefault="009F4D07" w14:paraId="2BA226A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9F4D07" w:rsidP="00EF74AD" w:rsidRDefault="009F4D07" w14:paraId="10FD3847" wp14:textId="058A0D6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Learner disclosures have improved and there is B</w:t>
            </w:r>
            <w:r w:rsidRPr="11981AAB" w:rsidR="4A1E4FB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lack 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  <w:r w:rsidRPr="11981AAB" w:rsidR="4BA9B5A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sian and 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</w:t>
            </w:r>
            <w:r w:rsidRPr="11981AAB" w:rsidR="223F5E7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inority 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</w:t>
            </w:r>
            <w:r w:rsidRPr="11981AAB" w:rsidR="0CC7D07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thnic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representation on the Learner 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Senedd</w:t>
            </w:r>
            <w:r w:rsidRPr="11981AAB" w:rsidR="67D4AA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group</w:t>
            </w:r>
          </w:p>
          <w:p w:rsidR="003328DE" w:rsidP="00EF74AD" w:rsidRDefault="003328DE" w14:paraId="17AD93B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165ED" w:rsidR="003328DE" w:rsidP="00EF74AD" w:rsidRDefault="003328DE" w14:paraId="16AA845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TCMT is engaging with the Anti-Racist Action Plan (as part of its work in affiliation with the Black Leadership Group) – to be reported in the next reporting period.</w:t>
            </w:r>
          </w:p>
        </w:tc>
      </w:tr>
    </w:tbl>
    <w:p xmlns:wp14="http://schemas.microsoft.com/office/word/2010/wordml" w:rsidRPr="003165ED" w:rsidR="00156097" w:rsidRDefault="00156097" w14:paraId="0DE4B5B7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6054F7" w:rsidRDefault="006054F7" w14:paraId="66204FF1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xmlns:wp14="http://schemas.microsoft.com/office/word/2010/wordml" w:rsidRPr="003165ED" w:rsidR="001F1B1F" w:rsidRDefault="001F1B1F" w14:paraId="2DBF0D7D" wp14:textId="77777777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255"/>
        <w:gridCol w:w="2179"/>
        <w:gridCol w:w="2674"/>
        <w:gridCol w:w="1189"/>
        <w:gridCol w:w="1385"/>
        <w:gridCol w:w="4736"/>
      </w:tblGrid>
      <w:tr xmlns:wp14="http://schemas.microsoft.com/office/word/2010/wordml" w:rsidRPr="003165ED" w:rsidR="001F1B1F" w:rsidTr="00183768" w14:paraId="0EF8E793" wp14:textId="77777777">
        <w:trPr>
          <w:trHeight w:val="117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1F1B1F" w:rsidP="00CF1AD8" w:rsidRDefault="00B34F96" w14:paraId="7E422BA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A6A6A6"/>
              </w:rPr>
              <w:t>OBJECTIVE 4 - We will extend our attractiveness as a university and college of choice for students and staff from diverse backgrounds, cultures and identities.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A6A6A6"/>
              </w:rPr>
              <w:t> </w:t>
            </w:r>
          </w:p>
        </w:tc>
      </w:tr>
      <w:tr xmlns:wp14="http://schemas.microsoft.com/office/word/2010/wordml" w:rsidRPr="003165ED" w:rsidR="00676144" w:rsidTr="005565E3" w14:paraId="7469626A" wp14:textId="77777777">
        <w:trPr>
          <w:trHeight w:val="1170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183768" w:rsidRDefault="00676144" w14:paraId="728F583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183768" w:rsidRDefault="00676144" w14:paraId="466524B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183768" w:rsidRDefault="00676144" w14:paraId="4253EF77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7567699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51D6B55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676144" w:rsidP="00183768" w:rsidRDefault="00676144" w14:paraId="2D6473E8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183768" w:rsidP="00183768" w:rsidRDefault="00676144" w14:paraId="6809A6C2" wp14:textId="77777777">
            <w:pPr>
              <w:pStyle w:val="ListParagraph"/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Pr="003165ED" w:rsidR="00676144" w:rsidP="00183768" w:rsidRDefault="00676144" w14:paraId="5103401E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183768" w:rsidRDefault="00676144" w14:paraId="118D978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676144" w:rsidP="00183768" w:rsidRDefault="00183768" w14:paraId="6224CC6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Lead</w:t>
            </w:r>
            <w:r w:rsidRPr="003165ED" w:rsidR="0067614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3165ED" w:rsidR="00676144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183768" w:rsidP="00183768" w:rsidRDefault="00676144" w14:paraId="2CBE19DB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  <w:p w:rsidRPr="003165ED" w:rsidR="00676144" w:rsidP="00183768" w:rsidRDefault="00183768" w14:paraId="5514D43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165ED" w:rsidR="00542138" w:rsidTr="00682598" w14:paraId="3F78D88F" wp14:textId="77777777">
        <w:trPr>
          <w:trHeight w:val="1170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542138" w:rsidP="00CF1AD8" w:rsidRDefault="00542138" w14:paraId="3E4A502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4.3 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542138" w:rsidP="00CF1AD8" w:rsidRDefault="00542138" w14:paraId="04FCBA1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Implement measures to reach the diversity targets within the Fee &amp; Access Plan.  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542138" w:rsidP="00CF1AD8" w:rsidRDefault="00542138" w14:paraId="4C58E976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To meet HEFCW’s Fee &amp; Access Plan requirements and in compliance with the Equality Act General Duties.  </w:t>
            </w:r>
          </w:p>
          <w:p w:rsidRPr="003165ED" w:rsidR="00542138" w:rsidP="00CF1AD8" w:rsidRDefault="00542138" w14:paraId="696D69FC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542138" w:rsidP="00CF1AD8" w:rsidRDefault="00542138" w14:paraId="281AE511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Age, Disability, Race, Sex </w:t>
            </w:r>
          </w:p>
          <w:p w:rsidRPr="003165ED" w:rsidR="00542138" w:rsidP="00CF1AD8" w:rsidRDefault="00542138" w14:paraId="63D9C952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42138" w:rsidP="00B97F2C" w:rsidRDefault="00542138" w14:paraId="43D487DF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Implement equality targets in Fee &amp; Access Plan.   </w:t>
            </w:r>
          </w:p>
          <w:p w:rsidR="00327365" w:rsidP="00327365" w:rsidRDefault="00327365" w14:paraId="6B62F1B3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27365" w:rsidP="00327365" w:rsidRDefault="00327365" w14:paraId="02F2C34E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27365" w:rsidP="00327365" w:rsidRDefault="00327365" w14:paraId="680A4E5D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27365" w:rsidR="008D391D" w:rsidP="00327365" w:rsidRDefault="008D391D" w14:paraId="15E9A6CE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27365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Review of Admissions policy to ensure recruitment is inclusive</w:t>
            </w:r>
          </w:p>
          <w:p w:rsidRPr="003165ED" w:rsidR="00542138" w:rsidP="00B97F2C" w:rsidRDefault="00542138" w14:paraId="1921983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42138" w:rsidP="00CF1AD8" w:rsidRDefault="00542138" w14:paraId="4BF3A32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September each year </w:t>
            </w:r>
          </w:p>
          <w:p w:rsidR="008D391D" w:rsidP="00CF1AD8" w:rsidRDefault="008D391D" w14:paraId="296FEF7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8D391D" w:rsidP="00CF1AD8" w:rsidRDefault="008D391D" w14:paraId="7194DBD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27365" w:rsidP="00CF1AD8" w:rsidRDefault="00327365" w14:paraId="769D0D3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27365" w:rsidP="00CF1AD8" w:rsidRDefault="00327365" w14:paraId="54CD245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27365" w:rsidP="00CF1AD8" w:rsidRDefault="00327365" w14:paraId="1231BE6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8D391D" w:rsidP="00CF1AD8" w:rsidRDefault="00327365" w14:paraId="2C37EF1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Annually</w:t>
            </w:r>
          </w:p>
          <w:p w:rsidRPr="003165ED" w:rsidR="00542138" w:rsidP="00CF1AD8" w:rsidRDefault="00542138" w14:paraId="72302A5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542138" w:rsidP="00CF1AD8" w:rsidRDefault="00542138" w14:paraId="36FEB5B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054F7" w:rsidR="00542138" w:rsidP="00CF1AD8" w:rsidRDefault="00542138" w14:paraId="01D88ED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6054F7">
              <w:rPr>
                <w:rFonts w:ascii="Arial" w:hAnsi="Arial" w:eastAsia="Times New Roman" w:cs="Arial"/>
                <w:lang w:eastAsia="en-GB"/>
              </w:rPr>
              <w:t>Head of Planning &amp; Performance </w:t>
            </w:r>
          </w:p>
          <w:p w:rsidRPr="003165ED" w:rsidR="00E0223E" w:rsidP="00CF1AD8" w:rsidRDefault="00E0223E" w14:paraId="30D7AA6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165ED" w:rsidR="00E12FB3" w:rsidP="00CF1AD8" w:rsidRDefault="00E12FB3" w14:paraId="7196D06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val="fi-FI" w:eastAsia="en-GB"/>
              </w:rPr>
            </w:pPr>
          </w:p>
          <w:p w:rsidRPr="003165ED" w:rsidR="00542138" w:rsidP="00CF1AD8" w:rsidRDefault="00542138" w14:paraId="31CBAF0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val="fi-FI" w:eastAsia="en-GB"/>
              </w:rPr>
            </w:pPr>
            <w:r w:rsidRPr="003165ED">
              <w:rPr>
                <w:rFonts w:ascii="Arial" w:hAnsi="Arial" w:eastAsia="Times New Roman" w:cs="Arial"/>
                <w:sz w:val="24"/>
                <w:szCs w:val="24"/>
                <w:lang w:val="fi-FI" w:eastAsia="en-GB"/>
              </w:rPr>
              <w:t> </w:t>
            </w:r>
          </w:p>
          <w:p w:rsidRPr="003165ED" w:rsidR="00542138" w:rsidP="00CF1AD8" w:rsidRDefault="00542138" w14:paraId="34FF1C9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val="fi-FI" w:eastAsia="en-GB"/>
              </w:rPr>
            </w:pPr>
          </w:p>
        </w:tc>
        <w:tc>
          <w:tcPr>
            <w:tcW w:w="4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003712A7" w:rsidP="007143C3" w:rsidRDefault="003712A7" w14:paraId="3FF15E3D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682598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As a result of the </w:t>
            </w:r>
            <w:r w:rsidRPr="00682598" w:rsidR="007D7F40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global </w:t>
            </w:r>
            <w:r w:rsidRPr="00682598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pandemic </w:t>
            </w:r>
            <w:r w:rsidRPr="00682598" w:rsidR="007D7F40">
              <w:rPr>
                <w:rFonts w:ascii="Arial" w:hAnsi="Arial" w:eastAsia="Calibri" w:cs="Arial"/>
                <w:sz w:val="24"/>
                <w:szCs w:val="24"/>
                <w:lang w:eastAsia="en-GB"/>
              </w:rPr>
              <w:t>HEFCW implemented a light touch to reporting however USW continued to track and monitor USW progress within its annual reporting</w:t>
            </w:r>
            <w:r w:rsidRPr="00682598" w:rsidR="007143C3">
              <w:rPr>
                <w:rFonts w:ascii="Arial" w:hAnsi="Arial" w:eastAsia="Calibri" w:cs="Arial"/>
                <w:sz w:val="24"/>
                <w:szCs w:val="24"/>
                <w:lang w:eastAsia="en-GB"/>
              </w:rPr>
              <w:t>, with its monitoring report for 20/21 submitted to Execs in December 2021.</w:t>
            </w:r>
          </w:p>
          <w:p w:rsidR="000D0B1B" w:rsidP="007143C3" w:rsidRDefault="000D0B1B" w14:paraId="6D072C0D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</w:p>
          <w:p w:rsidRPr="00682598" w:rsidR="000D0B1B" w:rsidP="007143C3" w:rsidRDefault="000D0B1B" w14:paraId="24C8F8A8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GB"/>
              </w:rPr>
              <w:t>TCMT will adopt the USW plan.</w:t>
            </w:r>
          </w:p>
          <w:p w:rsidR="00327365" w:rsidP="007143C3" w:rsidRDefault="00327365" w14:paraId="48A21919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highlight w:val="yellow"/>
                <w:lang w:eastAsia="en-GB"/>
              </w:rPr>
            </w:pPr>
          </w:p>
          <w:p w:rsidR="00327365" w:rsidP="007143C3" w:rsidRDefault="00327365" w14:paraId="75EA6E32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327365">
              <w:rPr>
                <w:rFonts w:ascii="Arial" w:hAnsi="Arial" w:eastAsia="Calibri" w:cs="Arial"/>
                <w:sz w:val="24"/>
                <w:szCs w:val="24"/>
                <w:lang w:eastAsia="en-GB"/>
              </w:rPr>
              <w:t>College monitors applications, offers made and the ‘Swap don’t drop’ process in line with protected characteristics</w:t>
            </w:r>
            <w:r w:rsidR="00093CD8">
              <w:rPr>
                <w:rFonts w:ascii="Arial" w:hAnsi="Arial" w:eastAsia="Calibri" w:cs="Arial"/>
                <w:sz w:val="24"/>
                <w:szCs w:val="24"/>
                <w:lang w:eastAsia="en-GB"/>
              </w:rPr>
              <w:t>.</w:t>
            </w:r>
          </w:p>
          <w:p w:rsidRPr="00327365" w:rsidR="00093CD8" w:rsidP="007143C3" w:rsidRDefault="00093CD8" w14:paraId="6D3706F7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GB"/>
              </w:rPr>
              <w:t>Monitor retention rates in line with protected characteristics to inform future curriculum planning</w:t>
            </w:r>
          </w:p>
          <w:p w:rsidRPr="00B47D6E" w:rsidR="00327365" w:rsidP="007143C3" w:rsidRDefault="00327365" w14:paraId="6BD18F9B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highlight w:val="yellow"/>
                <w:lang w:eastAsia="en-GB"/>
              </w:rPr>
            </w:pPr>
          </w:p>
          <w:p w:rsidRPr="00B47D6E" w:rsidR="00C7771E" w:rsidP="007143C3" w:rsidRDefault="00C7771E" w14:paraId="238601FE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highlight w:val="yellow"/>
                <w:lang w:eastAsia="en-GB"/>
              </w:rPr>
            </w:pPr>
          </w:p>
          <w:p w:rsidRPr="00B47D6E" w:rsidR="00C7771E" w:rsidP="007143C3" w:rsidRDefault="00C7771E" w14:paraId="5828AD16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highlight w:val="yellow"/>
                <w:u w:val="single"/>
                <w:lang w:eastAsia="en-GB"/>
              </w:rPr>
            </w:pPr>
            <w:r w:rsidRPr="00C9443B">
              <w:rPr>
                <w:rFonts w:ascii="Arial" w:hAnsi="Arial" w:cs="Arial"/>
                <w:sz w:val="24"/>
                <w:szCs w:val="24"/>
              </w:rPr>
              <w:object w:dxaOrig="1487" w:dyaOrig="993" w14:anchorId="70CB9A1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4.35pt;height:49.65pt" o:ole="" type="#_x0000_t75">
                  <v:imagedata o:title="" r:id="rId11"/>
                </v:shape>
                <o:OLEObject Type="Embed" ProgID="Word.Document.12" ShapeID="_x0000_i1025" DrawAspect="Icon" ObjectID="_1739952169" r:id="rId12">
                  <o:FieldCodes>\s</o:FieldCodes>
                </o:OLEObject>
              </w:object>
            </w:r>
          </w:p>
          <w:p w:rsidRPr="00B47D6E" w:rsidR="003712A7" w:rsidP="003712A7" w:rsidRDefault="003712A7" w14:paraId="0F3CABC7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highlight w:val="yellow"/>
                <w:u w:val="single"/>
                <w:lang w:eastAsia="en-GB"/>
              </w:rPr>
            </w:pPr>
          </w:p>
          <w:p w:rsidRPr="009F4D07" w:rsidR="003712A7" w:rsidP="003712A7" w:rsidRDefault="003712A7" w14:paraId="528C5FD5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  <w:t xml:space="preserve">Groups identified by HEFCW as under-represented in higher education </w:t>
            </w:r>
          </w:p>
          <w:p w:rsidRPr="009F4D07" w:rsidR="003712A7" w:rsidP="003712A7" w:rsidRDefault="003712A7" w14:paraId="7CDA9753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Students of all ages from the bottom two quintiles of the Welsh Index of Multiple Deprivation 2014, including a sub-group of Children from Military Families </w:t>
            </w:r>
          </w:p>
          <w:p w:rsidRPr="009F4D07" w:rsidR="003712A7" w:rsidP="003712A7" w:rsidRDefault="003712A7" w14:paraId="059BEAE3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Students of all ages from the bottom quintile of the Welsh Index of Multiple Deprivation 2014. </w:t>
            </w:r>
          </w:p>
          <w:p w:rsidRPr="009F4D07" w:rsidR="003712A7" w:rsidP="003712A7" w:rsidRDefault="003712A7" w14:paraId="62A246D4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Students of all ages studying part-time. </w:t>
            </w:r>
          </w:p>
          <w:p w:rsidRPr="009F4D07" w:rsidR="003712A7" w:rsidP="003712A7" w:rsidRDefault="003712A7" w14:paraId="4A31FE63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Students of all ages studying through the medium of Welsh. </w:t>
            </w:r>
          </w:p>
          <w:p w:rsidRPr="009F4D07" w:rsidR="003712A7" w:rsidP="003712A7" w:rsidRDefault="003712A7" w14:paraId="1FE60F9F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People of all ages, including mature students, from UK low participation in HE areas. </w:t>
            </w:r>
          </w:p>
          <w:p w:rsidRPr="009F4D07" w:rsidR="003712A7" w:rsidP="003712A7" w:rsidRDefault="003712A7" w14:paraId="5B08B5D1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</w:p>
          <w:p w:rsidRPr="009F4D07" w:rsidR="003712A7" w:rsidP="003712A7" w:rsidRDefault="003712A7" w14:paraId="14EFA5CA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  <w:t xml:space="preserve">Groups supported through the institution’s institutional contribution to the Reaching Wider Programme </w:t>
            </w:r>
          </w:p>
          <w:p w:rsidRPr="009F4D07" w:rsidR="003712A7" w:rsidP="003712A7" w:rsidRDefault="003712A7" w14:paraId="029D1EF3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post-16 young people within the bottom two quintiles of the Welsh Index of Multiple Deprivation, working with the same priority schools, </w:t>
            </w:r>
          </w:p>
          <w:p w:rsidRPr="009F4D07" w:rsidR="003712A7" w:rsidP="003712A7" w:rsidRDefault="003712A7" w14:paraId="526C6D06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adults without level 4 qualifications within the bottom two quintiles of the Welsh Index of Multiple Deprivation, to provide progression to level 4 provision, and </w:t>
            </w:r>
          </w:p>
          <w:p w:rsidRPr="009F4D07" w:rsidR="003712A7" w:rsidP="003712A7" w:rsidRDefault="003712A7" w14:paraId="1AA742A1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lastRenderedPageBreak/>
              <w:t xml:space="preserve">• care experienced applicants and carers in all age groups across Wales </w:t>
            </w:r>
          </w:p>
          <w:p w:rsidRPr="009F4D07" w:rsidR="003712A7" w:rsidP="003712A7" w:rsidRDefault="003712A7" w14:paraId="16DEB4AB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</w:p>
          <w:p w:rsidRPr="009F4D07" w:rsidR="003712A7" w:rsidP="003712A7" w:rsidRDefault="003712A7" w14:paraId="5709F106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u w:val="single"/>
                <w:lang w:eastAsia="en-GB"/>
              </w:rPr>
              <w:t xml:space="preserve">Groups identified by the institution as under-represented in HE. </w:t>
            </w:r>
          </w:p>
          <w:p w:rsidRPr="009F4D07" w:rsidR="003712A7" w:rsidP="003712A7" w:rsidRDefault="003712A7" w14:paraId="3BCDFE61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 xml:space="preserve">• Students with disabilities </w:t>
            </w:r>
          </w:p>
          <w:p w:rsidRPr="003165ED" w:rsidR="003712A7" w:rsidP="003712A7" w:rsidRDefault="003712A7" w14:paraId="5D6C98E3" wp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en-GB"/>
              </w:rPr>
            </w:pPr>
            <w:r w:rsidRPr="009F4D07">
              <w:rPr>
                <w:rFonts w:ascii="Arial" w:hAnsi="Arial" w:eastAsia="Calibri" w:cs="Arial"/>
                <w:sz w:val="24"/>
                <w:szCs w:val="24"/>
                <w:lang w:eastAsia="en-GB"/>
              </w:rPr>
              <w:t>• Students from BAME backgrounds for the University as a whole and for subject areas where populations are lower</w:t>
            </w:r>
          </w:p>
          <w:p w:rsidRPr="003165ED" w:rsidR="00542138" w:rsidP="00CF1AD8" w:rsidRDefault="00542138" w14:paraId="0AD9C6F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xmlns:wp14="http://schemas.microsoft.com/office/word/2010/wordml" w:rsidR="006054F7" w:rsidRDefault="006054F7" w14:paraId="4B1F511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65F9C3D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5023141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1F3B140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562C75D1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664355A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1A96511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7DF4E37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44FB30F8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1DA6542E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3041E394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722B00AE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42C6D7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6E1831B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54E11D2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31126E5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2DE403A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62431CD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7DDE" w:rsidRDefault="00197DDE" w14:paraId="49E398E2" wp14:textId="77777777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4"/>
        <w:gridCol w:w="2126"/>
        <w:gridCol w:w="2694"/>
        <w:gridCol w:w="1134"/>
        <w:gridCol w:w="1559"/>
        <w:gridCol w:w="4594"/>
      </w:tblGrid>
      <w:tr xmlns:wp14="http://schemas.microsoft.com/office/word/2010/wordml" w:rsidRPr="003165ED" w:rsidR="00327365" w:rsidTr="00A37142" w14:paraId="19A05411" wp14:textId="77777777">
        <w:trPr>
          <w:trHeight w:val="117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27365" w14:paraId="11446AD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OBJECTIVE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Pr="003165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- </w:t>
            </w:r>
            <w:r w:rsidRPr="003165E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We will 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work to increase the accessibility of our IT systems, physical environments and communications</w:t>
            </w:r>
            <w:r w:rsidRPr="003165E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  </w:t>
            </w:r>
            <w:r w:rsidRPr="003165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3165ED" w:rsidR="00327365" w:rsidP="00A37142" w:rsidRDefault="00327365" w14:paraId="16287F2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165ED" w:rsidR="00327365" w:rsidP="00A37142" w:rsidRDefault="00327365" w14:paraId="5BE93A6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327365" w:rsidTr="00A37142" w14:paraId="518C0D01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4EC24D6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2F2B0A8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4A7717C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7183510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093CD8" w:rsidRDefault="00327365" w14:paraId="1FAEB70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419A23A7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2C51BEA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7F16FBA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252FA57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1FAA6ED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Lead </w:t>
            </w: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vAlign w:val="center"/>
          </w:tcPr>
          <w:p w:rsidRPr="003165ED" w:rsidR="00327365" w:rsidP="00A37142" w:rsidRDefault="00327365" w14:paraId="37464620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PROGRESS </w:t>
            </w:r>
          </w:p>
          <w:p w:rsidRPr="003165ED" w:rsidR="00327365" w:rsidP="00A37142" w:rsidRDefault="00327365" w14:paraId="128474C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165ED" w:rsidR="00327365" w:rsidTr="00327365" w14:paraId="21FCE6C3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327365" w:rsidP="00A37142" w:rsidRDefault="00327365" w14:paraId="5FF7262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5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.1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27365" w14:paraId="456116D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Undertake</w:t>
            </w:r>
            <w:r w:rsidR="0038261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 Access Audit or our physical environment and infrastructure and develop a plan for implementation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327365" w:rsidP="00A37142" w:rsidRDefault="00327365" w14:paraId="6BED0DC2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In compliance with </w:t>
            </w:r>
            <w:r w:rsidR="0038261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the accessibility 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Equality Act s</w:t>
            </w:r>
            <w:r w:rsidR="0038261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pecific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duty</w:t>
            </w:r>
            <w:r w:rsidR="0038261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.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 </w:t>
            </w:r>
          </w:p>
          <w:p w:rsidRPr="003165ED" w:rsidR="00327365" w:rsidP="00A37142" w:rsidRDefault="00327365" w14:paraId="74536B0D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327365" w:rsidP="00A37142" w:rsidRDefault="00382610" w14:paraId="55C5D97F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Disability, Gender Identity</w:t>
            </w:r>
            <w:r w:rsidRPr="003165ED" w:rsidR="00327365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27365" w:rsidP="00A37142" w:rsidRDefault="00382610" w14:paraId="24AC9460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Undertake Access Audit, with Priorities assessed and implementation plan developed</w:t>
            </w:r>
          </w:p>
          <w:p w:rsidR="00382610" w:rsidP="00A37142" w:rsidRDefault="00382610" w14:paraId="7B547194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Implementation of accessibility changes to priority areas</w:t>
            </w:r>
          </w:p>
          <w:p w:rsidRPr="003165ED" w:rsidR="00382610" w:rsidP="00A37142" w:rsidRDefault="00382610" w14:paraId="56B7DCE5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Gender neutral facilities available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on college campus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165ED" w:rsidR="00327365" w:rsidP="00A37142" w:rsidRDefault="00327365" w14:paraId="21DA62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March each year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054F7" w:rsidR="00327365" w:rsidP="00A37142" w:rsidRDefault="00327365" w14:paraId="1EF7080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Vice Principal Resources</w:t>
            </w:r>
            <w:r w:rsidR="00382610">
              <w:rPr>
                <w:rFonts w:ascii="Arial" w:hAnsi="Arial" w:eastAsia="Times New Roman" w:cs="Arial"/>
                <w:color w:val="000000"/>
                <w:lang w:eastAsia="en-GB"/>
              </w:rPr>
              <w:t>. Head of Wellbeing &amp; Learner Support Services</w:t>
            </w:r>
          </w:p>
          <w:p w:rsidRPr="003165ED" w:rsidR="00327365" w:rsidP="00A37142" w:rsidRDefault="00327365" w14:paraId="384BA73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327365" w:rsidP="00A37142" w:rsidRDefault="00327365" w14:paraId="34B3F2E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D0B1B" w:rsidR="00327365" w:rsidP="00A37142" w:rsidRDefault="00382610" w14:paraId="16DA84D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Detailed Access guides are available on the College website and reviewed annually.  </w:t>
            </w:r>
            <w:proofErr w:type="spellStart"/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AccessAble</w:t>
            </w:r>
            <w:proofErr w:type="spellEnd"/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guides highlight routes to college and </w:t>
            </w:r>
            <w:r w:rsidRPr="000D0B1B" w:rsidR="000348D3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accessibility once inside the buildings.</w:t>
            </w:r>
          </w:p>
          <w:p w:rsidRPr="000D0B1B" w:rsidR="000348D3" w:rsidP="00A37142" w:rsidRDefault="000348D3" w14:paraId="7D34F5C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0348D3" w:rsidP="00A37142" w:rsidRDefault="000348D3" w14:paraId="551596B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Environmental Audit Report by L</w:t>
            </w:r>
            <w:r w:rsidRPr="000D0B1B" w:rsidR="006136F6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ocal </w:t>
            </w: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</w:t>
            </w:r>
            <w:r w:rsidRPr="000D0B1B" w:rsidR="006136F6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uthority</w:t>
            </w: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D0B1B">
              <w:rPr>
                <w:rFonts w:ascii="Arial" w:hAnsi="Arial" w:cs="Arial"/>
              </w:rPr>
              <w:t>Habilitation</w:t>
            </w:r>
            <w:proofErr w:type="spellEnd"/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Specialist for learners with Visual Impairment</w:t>
            </w:r>
            <w:r w:rsidRPr="000D0B1B" w:rsidR="006136F6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, delivered 2020</w:t>
            </w:r>
          </w:p>
          <w:p w:rsidR="009F4D07" w:rsidP="00A37142" w:rsidRDefault="009F4D07" w14:paraId="0B4020A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9F4D07" w:rsidP="00A37142" w:rsidRDefault="009F4D07" w14:paraId="1D7B270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327365" w:rsidTr="00A37142" w14:paraId="733DC473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82610" w14:paraId="53BB22F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165ED" w:rsidR="00327365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.2</w:t>
            </w:r>
            <w:r w:rsidRPr="003165ED" w:rsidR="00327365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82610" w14:paraId="64E7BBC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Undertake actions to comply with the Public Sector Bodies (Websites and Mobile Applications) Accessibility regulations</w:t>
            </w:r>
            <w:r w:rsidRPr="003165ED" w:rsidR="00327365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165ED" w:rsidR="00327365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27365" w14:paraId="1C12D73A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In compliance with Equality Act statutory duty on pay differences.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7D7A3EC8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716061E3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Age, Disability, Race, Religion &amp; Belief, Sexual Orientation &amp; Sex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129C278E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82610" w:rsidR="00327365" w:rsidP="00382610" w:rsidRDefault="00382610" w14:paraId="5C7FB666" wp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82610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Implement accessibility improvements to web delivered services and apps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27365" w14:paraId="323BC9BD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June 202</w:t>
            </w:r>
            <w:r w:rsidR="00382610"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27365" w:rsidP="00A37142" w:rsidRDefault="00327365" w14:paraId="2790C8A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165ED" w:rsidR="00327365" w:rsidP="00A37142" w:rsidRDefault="00327365" w14:paraId="1B0C8FDD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Vice Principal, Resources</w:t>
            </w:r>
          </w:p>
          <w:p w:rsidRPr="003165ED" w:rsidR="00327365" w:rsidP="00A37142" w:rsidRDefault="00327365" w14:paraId="4F904CB7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D0B1B" w:rsidR="00327365" w:rsidP="00382610" w:rsidRDefault="003C731C" w14:paraId="136E0C5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The College w</w:t>
            </w:r>
            <w:r w:rsidRPr="000D0B1B" w:rsidR="000348D3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ebsite </w:t>
            </w: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uses</w:t>
            </w:r>
            <w:r w:rsidRPr="000D0B1B" w:rsidR="00DD5AE3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the accessibility software ‘Recite me’ to provide an inclusive online experience</w:t>
            </w:r>
          </w:p>
          <w:p w:rsidRPr="000D0B1B" w:rsidR="00DD5AE3" w:rsidP="00382610" w:rsidRDefault="00DD5AE3" w14:paraId="06971CD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0D0B1B" w:rsidR="00DD5AE3" w:rsidP="00382610" w:rsidRDefault="00DD5AE3" w14:paraId="483C0A8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Learners have access to a wide variety of </w:t>
            </w:r>
            <w:r w:rsidRPr="000D0B1B" w:rsidR="00093CD8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Assistive technology (AT)</w:t>
            </w: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so that content and functionality is fully available and can be used by learners with disabilities </w:t>
            </w:r>
          </w:p>
          <w:p w:rsidRPr="000D0B1B" w:rsidR="00093CD8" w:rsidP="00382610" w:rsidRDefault="00093CD8" w14:paraId="2A1F701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093CD8" w:rsidP="00382610" w:rsidRDefault="00093CD8" w14:paraId="2CFB04A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Trained staff to support implementation of AT packages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xmlns:wp14="http://schemas.microsoft.com/office/word/2010/wordml" w:rsidR="00327365" w:rsidRDefault="00327365" w14:paraId="03EFCA41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5F96A722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5B95CD12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5220BBB2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13CB595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6D9C8D3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675E05EE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2FC17F8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0A4F7224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5AE48A4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50F40DE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77A52294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27365" w:rsidRDefault="00327365" w14:paraId="007DCDA8" wp14:textId="77777777">
      <w:pPr>
        <w:rPr>
          <w:rFonts w:ascii="Arial" w:hAnsi="Arial" w:cs="Arial"/>
          <w:sz w:val="24"/>
          <w:szCs w:val="24"/>
        </w:rPr>
      </w:pP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4"/>
        <w:gridCol w:w="2126"/>
        <w:gridCol w:w="2694"/>
        <w:gridCol w:w="1134"/>
        <w:gridCol w:w="1559"/>
        <w:gridCol w:w="4594"/>
      </w:tblGrid>
      <w:tr xmlns:wp14="http://schemas.microsoft.com/office/word/2010/wordml" w:rsidRPr="003165ED" w:rsidR="001F1B1F" w:rsidTr="131BC8C9" w14:paraId="4116E4FD" wp14:textId="77777777">
        <w:trPr>
          <w:trHeight w:val="1170"/>
        </w:trPr>
        <w:tc>
          <w:tcPr>
            <w:tcW w:w="139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676144" w:rsidP="00676144" w:rsidRDefault="00676144" w14:paraId="17C53E7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OBJECTIVE 6 - </w:t>
            </w:r>
            <w:r w:rsidRPr="003165E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We will take action to reduce the pay gaps at USW and The College.  </w:t>
            </w:r>
            <w:r w:rsidRPr="003165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3165ED" w:rsidR="00676144" w:rsidP="00676144" w:rsidRDefault="00676144" w14:paraId="450EA2D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165ED" w:rsidR="001F1B1F" w:rsidP="00DF25BF" w:rsidRDefault="001F1B1F" w14:paraId="3DD355C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3165ED" w:rsidR="003768DE" w:rsidTr="131BC8C9" w14:paraId="036AAD9E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3768DE" w:rsidP="003768DE" w:rsidRDefault="003768DE" w14:paraId="4E5C918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3768DE" w:rsidP="003768DE" w:rsidRDefault="003768DE" w14:paraId="6910ADD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3768DE" w:rsidP="003768DE" w:rsidRDefault="003768DE" w14:paraId="6ECDD213" wp14:textId="77777777">
            <w:pPr>
              <w:pStyle w:val="paragraph"/>
              <w:spacing w:before="0" w:beforeAutospacing="0" w:after="0" w:afterAutospacing="0"/>
              <w:textAlignment w:val="baseline"/>
              <w:divId w:val="683483910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768DE" w:rsidP="003768DE" w:rsidRDefault="003768DE" w14:paraId="6156ED8F" wp14:textId="77777777">
            <w:pPr>
              <w:pStyle w:val="paragraph"/>
              <w:spacing w:before="0" w:beforeAutospacing="0" w:after="0" w:afterAutospacing="0"/>
              <w:textAlignment w:val="baseline"/>
              <w:divId w:val="936325564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RATIONALE &amp;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768DE" w:rsidP="003768DE" w:rsidRDefault="003768DE" w14:paraId="42145A8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7431725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PROTECTED CHARACTERISTIC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768DE" w:rsidP="003768DE" w:rsidRDefault="003768DE" w14:paraId="71CA3204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183768" w:rsidP="003768DE" w:rsidRDefault="003768DE" w14:paraId="1EB0B978" wp14:textId="77777777">
            <w:pPr>
              <w:pStyle w:val="paragraph"/>
              <w:spacing w:before="0" w:beforeAutospacing="0" w:after="0" w:afterAutospacing="0"/>
              <w:textAlignment w:val="baseline"/>
              <w:divId w:val="577977652"/>
              <w:rPr>
                <w:rStyle w:val="eop"/>
                <w:rFonts w:ascii="Arial" w:hAnsi="Arial" w:cs="Arial"/>
                <w:color w:val="000000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KEY 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3768DE" w:rsidP="003768DE" w:rsidRDefault="003768DE" w14:paraId="6AB07C16" wp14:textId="77777777">
            <w:pPr>
              <w:pStyle w:val="paragraph"/>
              <w:spacing w:before="0" w:beforeAutospacing="0" w:after="0" w:afterAutospacing="0"/>
              <w:textAlignment w:val="baseline"/>
              <w:divId w:val="577977652"/>
              <w:rPr>
                <w:rFonts w:ascii="Arial" w:hAnsi="Arial" w:cs="Arial"/>
                <w:color w:val="000000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MILESTONES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3768DE" w:rsidP="003768DE" w:rsidRDefault="003768DE" w14:paraId="5FADEF0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 SCALE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3768DE" w:rsidP="003768DE" w:rsidRDefault="00183768" w14:paraId="040D470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Lead</w:t>
            </w:r>
            <w:r w:rsidRPr="003165ED" w:rsidR="003768DE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4180C"/>
            <w:tcMar/>
            <w:vAlign w:val="center"/>
          </w:tcPr>
          <w:p w:rsidRPr="003165ED" w:rsidR="00183768" w:rsidP="003768DE" w:rsidRDefault="00340202" w14:paraId="0D789C74" wp14:textId="77777777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  <w:r w:rsidRPr="003165ED" w:rsidR="00183768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3165ED" w:rsidR="003768DE" w:rsidP="003768DE" w:rsidRDefault="00183768" w14:paraId="2D5881C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(01/04/20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-31/03/2</w:t>
            </w:r>
            <w:r w:rsidR="009F4D0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65E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3165ED" w:rsidR="00542138" w:rsidTr="131BC8C9" w14:paraId="56D10BB4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542138" w:rsidP="00DF25BF" w:rsidRDefault="00542138" w14:paraId="7AA30A5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6.1 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542138" w:rsidP="00DF25BF" w:rsidRDefault="00542138" w14:paraId="2D2F191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Publish USW’s mean and median gender pay gaps on the Government’s report tool annually. 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542138" w:rsidP="00DF25BF" w:rsidRDefault="00542138" w14:paraId="411EB76B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In compliance with Equality Act statutory duty on pay differences.  </w:t>
            </w:r>
          </w:p>
          <w:p w:rsidRPr="003165ED" w:rsidR="00542138" w:rsidP="00DF25BF" w:rsidRDefault="00542138" w14:paraId="6D71D07C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:rsidRPr="003165ED" w:rsidR="00542138" w:rsidP="00DF25BF" w:rsidRDefault="00542138" w14:paraId="1A2F3688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Sex</w:t>
            </w: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542138" w:rsidP="00B97F2C" w:rsidRDefault="00542138" w14:paraId="7552D0E5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Gender pay gaps analysed and published annually.  </w:t>
            </w:r>
          </w:p>
          <w:p w:rsidRPr="003165ED" w:rsidR="00542138" w:rsidP="00B97F2C" w:rsidRDefault="00542138" w14:paraId="07E18DEE" wp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Data used to assess impact of actions undertaken to reduce gender pay gaps.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165ED" w:rsidR="00542138" w:rsidP="00DF25BF" w:rsidRDefault="00542138" w14:paraId="15D915D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165ED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March each year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54F7" w:rsidR="00E0223E" w:rsidP="00DF25BF" w:rsidRDefault="0004035A" w14:paraId="7AD6B93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Vice Principal Resources</w:t>
            </w:r>
          </w:p>
          <w:p w:rsidRPr="003165ED" w:rsidR="00E0223E" w:rsidP="00DF25BF" w:rsidRDefault="00E0223E" w14:paraId="1A81F0B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542138" w:rsidP="00DF25BF" w:rsidRDefault="00542138" w14:paraId="717AAFB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670E1" w:rsidP="00DF25BF" w:rsidRDefault="00C670E1" w14:paraId="59E38AE0" wp14:textId="157FA7D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The College Mean (average) pay gap for the period up to 31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vertAlign w:val="superscript"/>
                <w:lang w:eastAsia="en-GB"/>
              </w:rPr>
              <w:t>st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March 2022</w:t>
            </w:r>
            <w:r w:rsidRPr="131BC8C9" w:rsidR="00164A39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is </w:t>
            </w:r>
            <w:r w:rsidRPr="131BC8C9" w:rsidR="10E9B726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3.67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% in favour of males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.  </w:t>
            </w:r>
            <w:r w:rsidRPr="131BC8C9" w:rsidR="00C670E1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The UK average is 13.90% in favour of males.</w:t>
            </w:r>
          </w:p>
          <w:p w:rsidR="00C670E1" w:rsidP="00DF25BF" w:rsidRDefault="00C670E1" w14:paraId="56EE48E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C670E1" w:rsidP="00DF25BF" w:rsidRDefault="00C670E1" w14:paraId="7BB54E6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The College Median pay gap for the same period is 15.43% in favour of males, whilst the UK rate is 14.90% in favour of males</w:t>
            </w:r>
          </w:p>
          <w:p w:rsidR="00C670E1" w:rsidP="00DF25BF" w:rsidRDefault="00C670E1" w14:paraId="2908EB2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04035A" w:rsidP="00DF25BF" w:rsidRDefault="0004035A" w14:paraId="121FD38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3165ED" w:rsidR="00A870E8" w:rsidTr="131BC8C9" w14:paraId="41C9EB22" wp14:textId="77777777">
        <w:trPr>
          <w:trHeight w:val="1170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A870E8" w:rsidP="00A870E8" w:rsidRDefault="00A870E8" w14:paraId="0C06DAB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6.2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A870E8" w:rsidP="00A870E8" w:rsidRDefault="00A870E8" w14:paraId="2134403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Undertake a full Equal Pay Review. </w:t>
            </w: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A870E8" w:rsidP="00A870E8" w:rsidRDefault="00A870E8" w14:paraId="42EBA1CB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167944687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In compliance with Equality Act statutory duty on pay differences.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A870E8" w:rsidP="00A870E8" w:rsidRDefault="00A870E8" w14:paraId="64AD8D14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382290876"/>
              <w:rPr>
                <w:rFonts w:ascii="Arial" w:hAnsi="Arial" w:cs="Arial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A870E8" w:rsidP="00A870E8" w:rsidRDefault="00A870E8" w14:paraId="5E9DFC4B" wp14:textId="77777777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472594517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b/>
                <w:bCs/>
                <w:color w:val="000000"/>
              </w:rPr>
              <w:lastRenderedPageBreak/>
              <w:t>Age, Disability, Race, Religion &amp; Belief, Sexual Orientation &amp; Sex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A870E8" w:rsidP="00A870E8" w:rsidRDefault="00A870E8" w14:paraId="4A586566" wp14:textId="77777777">
            <w:pPr>
              <w:spacing w:after="0" w:line="240" w:lineRule="auto"/>
              <w:ind w:right="105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A870E8" w:rsidP="003B2046" w:rsidRDefault="00A870E8" w14:paraId="5759821B" wp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divId w:val="1493830432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lastRenderedPageBreak/>
              <w:t>Equal Pay Audit Undertaken and recommendations developed.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A870E8" w:rsidP="00A870E8" w:rsidRDefault="00A870E8" w14:paraId="1721E545" wp14:textId="77777777">
            <w:pPr>
              <w:pStyle w:val="ListParagraph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3165ED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A870E8" w:rsidP="00A870E8" w:rsidRDefault="00A870E8" w14:paraId="7D9C73D1" wp14:textId="77777777">
            <w:pPr>
              <w:pStyle w:val="paragraph"/>
              <w:spacing w:before="0" w:beforeAutospacing="0" w:after="0" w:afterAutospacing="0"/>
              <w:textAlignment w:val="baseline"/>
              <w:divId w:val="194971212"/>
              <w:rPr>
                <w:rFonts w:ascii="Arial" w:hAnsi="Arial" w:cs="Arial"/>
              </w:rPr>
            </w:pPr>
            <w:r w:rsidRPr="003165ED">
              <w:rPr>
                <w:rStyle w:val="normaltextrun"/>
                <w:rFonts w:ascii="Arial" w:hAnsi="Arial" w:cs="Arial"/>
                <w:color w:val="000000"/>
              </w:rPr>
              <w:t>June 2020</w:t>
            </w: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165ED" w:rsidR="00A870E8" w:rsidP="00A870E8" w:rsidRDefault="00A870E8" w14:paraId="3DD1135A" wp14:textId="77777777">
            <w:pPr>
              <w:pStyle w:val="paragraph"/>
              <w:spacing w:before="0" w:beforeAutospacing="0" w:after="0" w:afterAutospacing="0"/>
              <w:textAlignment w:val="baseline"/>
              <w:divId w:val="485823082"/>
              <w:rPr>
                <w:rFonts w:ascii="Arial" w:hAnsi="Arial" w:cs="Arial"/>
                <w:color w:val="000000"/>
              </w:rPr>
            </w:pPr>
            <w:r w:rsidRPr="003165E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165ED" w:rsidR="00BC6163" w:rsidP="005565E3" w:rsidRDefault="00327365" w14:paraId="3650B8D3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Vice Principal, Resources</w:t>
            </w:r>
          </w:p>
          <w:p w:rsidRPr="003165ED" w:rsidR="005565E3" w:rsidP="005565E3" w:rsidRDefault="005565E3" w14:paraId="1FE2DD96" wp14:textId="77777777">
            <w:pPr>
              <w:pStyle w:val="useremail"/>
              <w:spacing w:before="0" w:beforeAutospacing="0" w:after="0" w:afterAutospacing="0" w:line="43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565E3" w:rsidP="0004035A" w:rsidRDefault="0004035A" w14:paraId="52F7434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 w:rsidRPr="0004035A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Due to global pandemic and capacity, an extension to the timescale is proposed</w:t>
            </w:r>
            <w:r w:rsidR="000D0B1B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– TBC.  </w:t>
            </w:r>
            <w:r w:rsidRPr="0004035A" w:rsidR="005565E3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Equal Pay Audit </w:t>
            </w:r>
            <w:r w:rsidRPr="0004035A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>to be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t xml:space="preserve"> undertaken in the next reporting period.  Findings will be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reviewed and discussed with an action plan developed if required.</w:t>
            </w:r>
          </w:p>
          <w:p w:rsidR="0004035A" w:rsidP="0004035A" w:rsidRDefault="0004035A" w14:paraId="2735753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3165ED" w:rsidR="0004035A" w:rsidP="0004035A" w:rsidRDefault="0004035A" w14:paraId="07F023C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xmlns:wp14="http://schemas.microsoft.com/office/word/2010/wordml" w:rsidRPr="003165ED" w:rsidR="00DF25BF" w:rsidRDefault="00DF25BF" w14:paraId="4BDB5498" wp14:textId="77777777">
      <w:pPr>
        <w:rPr>
          <w:rFonts w:ascii="Arial" w:hAnsi="Arial" w:cs="Arial"/>
          <w:sz w:val="24"/>
          <w:szCs w:val="24"/>
        </w:rPr>
      </w:pPr>
    </w:p>
    <w:sectPr w:rsidRPr="003165ED" w:rsidR="00DF25BF" w:rsidSect="007E6DBB">
      <w:headerReference w:type="even" r:id="rId13"/>
      <w:headerReference w:type="default" r:id="rId14"/>
      <w:head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C4E7F" w:rsidP="007E6DBB" w:rsidRDefault="00FC4E7F" w14:paraId="187F57B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C4E7F" w:rsidP="007E6DBB" w:rsidRDefault="00FC4E7F" w14:paraId="54738A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C4E7F" w:rsidP="007E6DBB" w:rsidRDefault="00FC4E7F" w14:paraId="2916C19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C4E7F" w:rsidP="007E6DBB" w:rsidRDefault="00FC4E7F" w14:paraId="7486946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p14">
  <w:p xmlns:wp14="http://schemas.microsoft.com/office/word/2010/wordml" w:rsidR="007E6DBB" w:rsidRDefault="007E6DBB" w14:paraId="2AB353EE" wp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0" locked="0" layoutInCell="1" allowOverlap="1" wp14:anchorId="25039AA4" wp14:editId="165055A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/ CYHOEDDUS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7E6DBB" w:rsidR="007E6DBB" w:rsidRDefault="007E6DBB" w14:paraId="01457616" wp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4299A3A">
            <v:shapetype id="_x0000_t202" coordsize="21600,21600" o:spt="202" path="m,l,21600r21600,l21600,xe" w14:anchorId="25039AA4">
              <v:stroke joinstyle="miter"/>
              <v:path gradientshapeok="t" o:connecttype="rect"/>
            </v:shapetype>
            <v:shape id="Text Box 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PUBLIC / CYHOEDDU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">
              <v:textbox style="mso-fit-shape-to-text:t" inset="0,0,5pt,0">
                <w:txbxContent>
                  <w:p w:rsidRPr="007E6DBB" w:rsidR="007E6DBB" w:rsidRDefault="007E6DBB" w14:paraId="5F522150" wp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clsh="http://schemas.microsoft.com/office/drawing/2020/classificationShape" mc:Ignorable="w14 w15 w16se w16cid wp14">
  <w:p xmlns:wp14="http://schemas.microsoft.com/office/word/2010/wordml" w:rsidR="007E6DBB" w:rsidRDefault="00A54859" w14:paraId="7E1EAB79" wp14:textId="77777777">
    <w:pPr>
      <w:pStyle w:val="Header"/>
    </w:pPr>
    <w:r w:rsidRPr="006C6E79">
      <w:rPr>
        <w:noProof/>
        <w:lang w:eastAsia="en-GB"/>
      </w:rPr>
      <w:drawing>
        <wp:anchor xmlns:wp14="http://schemas.microsoft.com/office/word/2010/wordprocessingDrawing" distT="36576" distB="36576" distL="36576" distR="36576" simplePos="0" relativeHeight="251662336" behindDoc="0" locked="0" layoutInCell="1" allowOverlap="1" wp14:anchorId="76C8E611" wp14:editId="4415DC91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743700" cy="828675"/>
          <wp:effectExtent l="0" t="0" r="0" b="952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6DBB"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60288" behindDoc="0" locked="0" layoutInCell="1" allowOverlap="1" wp14:anchorId="22F3AE5B" wp14:editId="7974B11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/ CYHOEDDUS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7E6DBB" w:rsidR="007E6DBB" w:rsidRDefault="007E6DBB" w14:paraId="17AB7A4F" wp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B832805">
            <v:shapetype id="_x0000_t202" coordsize="21600,21600" o:spt="202" path="m,l,21600r21600,l21600,xe" w14:anchorId="22F3AE5B">
              <v:stroke joinstyle="miter"/>
              <v:path gradientshapeok="t" o:connecttype="rect"/>
            </v:shapetype>
            <v:shape id="Text Box 3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PUBLIC / CYHOEDDUS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">
              <v:textbox style="mso-fit-shape-to-text:t" inset="0,0,5pt,0">
                <w:txbxContent>
                  <w:p w:rsidRPr="007E6DBB" w:rsidR="007E6DBB" w:rsidRDefault="007E6DBB" w14:paraId="4E40CBE8" wp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p14">
  <w:p xmlns:wp14="http://schemas.microsoft.com/office/word/2010/wordml" w:rsidR="007E6DBB" w:rsidRDefault="007E6DBB" w14:paraId="56D5289E" wp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8240" behindDoc="0" locked="0" layoutInCell="1" allowOverlap="1" wp14:anchorId="0CBAF655" wp14:editId="7B88E43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/ CYHOEDDUS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7E6DBB" w:rsidR="007E6DBB" w:rsidRDefault="007E6DBB" w14:paraId="282608F2" wp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E6DBB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1AAF5B6">
            <v:shapetype id="_x0000_t202" coordsize="21600,21600" o:spt="202" path="m,l,21600r21600,l21600,xe" w14:anchorId="0CBAF655">
              <v:stroke joinstyle="miter"/>
              <v:path gradientshapeok="t" o:connecttype="rect"/>
            </v:shapetype>
            <v:shape id="Text Box 1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PUBLIC / CYHOEDDUS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">
              <v:textbox style="mso-fit-shape-to-text:t" inset="0,0,5pt,0">
                <w:txbxContent>
                  <w:p w:rsidRPr="007E6DBB" w:rsidR="007E6DBB" w:rsidRDefault="007E6DBB" w14:paraId="66F5845F" wp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7E6DBB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1A4"/>
    <w:multiLevelType w:val="multilevel"/>
    <w:tmpl w:val="3A0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08250E"/>
    <w:multiLevelType w:val="multilevel"/>
    <w:tmpl w:val="879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944844"/>
    <w:multiLevelType w:val="hybridMultilevel"/>
    <w:tmpl w:val="324E60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A00F5B"/>
    <w:multiLevelType w:val="multilevel"/>
    <w:tmpl w:val="953A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520433B"/>
    <w:multiLevelType w:val="multilevel"/>
    <w:tmpl w:val="C59E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6E53320"/>
    <w:multiLevelType w:val="multilevel"/>
    <w:tmpl w:val="072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77B218B"/>
    <w:multiLevelType w:val="hybridMultilevel"/>
    <w:tmpl w:val="2C3A19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891AD7"/>
    <w:multiLevelType w:val="hybridMultilevel"/>
    <w:tmpl w:val="A4DC3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AF169A5"/>
    <w:multiLevelType w:val="multilevel"/>
    <w:tmpl w:val="67F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ED247F1"/>
    <w:multiLevelType w:val="multilevel"/>
    <w:tmpl w:val="379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3DC010F"/>
    <w:multiLevelType w:val="hybridMultilevel"/>
    <w:tmpl w:val="80081A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0D4AC8"/>
    <w:multiLevelType w:val="multilevel"/>
    <w:tmpl w:val="291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94824B4"/>
    <w:multiLevelType w:val="multilevel"/>
    <w:tmpl w:val="95B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98241FE"/>
    <w:multiLevelType w:val="hybridMultilevel"/>
    <w:tmpl w:val="B3AC4D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FE5729"/>
    <w:multiLevelType w:val="multilevel"/>
    <w:tmpl w:val="290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C3819B2"/>
    <w:multiLevelType w:val="hybridMultilevel"/>
    <w:tmpl w:val="C94012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4213A6"/>
    <w:multiLevelType w:val="hybridMultilevel"/>
    <w:tmpl w:val="6E285C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1C7482"/>
    <w:multiLevelType w:val="multilevel"/>
    <w:tmpl w:val="BD0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9D35805"/>
    <w:multiLevelType w:val="hybridMultilevel"/>
    <w:tmpl w:val="219476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A5E4A22"/>
    <w:multiLevelType w:val="hybridMultilevel"/>
    <w:tmpl w:val="727095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BE0887"/>
    <w:multiLevelType w:val="multilevel"/>
    <w:tmpl w:val="B7E2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030164B"/>
    <w:multiLevelType w:val="multilevel"/>
    <w:tmpl w:val="D21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0C31AAC"/>
    <w:multiLevelType w:val="multilevel"/>
    <w:tmpl w:val="DF02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3872387"/>
    <w:multiLevelType w:val="multilevel"/>
    <w:tmpl w:val="3732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5EE649B"/>
    <w:multiLevelType w:val="multilevel"/>
    <w:tmpl w:val="AD1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D6C540E"/>
    <w:multiLevelType w:val="multilevel"/>
    <w:tmpl w:val="ACE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5EE3941"/>
    <w:multiLevelType w:val="hybridMultilevel"/>
    <w:tmpl w:val="6BC4B3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6343CB"/>
    <w:multiLevelType w:val="hybridMultilevel"/>
    <w:tmpl w:val="EBAA9C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99B26C7"/>
    <w:multiLevelType w:val="multilevel"/>
    <w:tmpl w:val="A26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A9F2F01"/>
    <w:multiLevelType w:val="multilevel"/>
    <w:tmpl w:val="F1D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02210DC"/>
    <w:multiLevelType w:val="multilevel"/>
    <w:tmpl w:val="D12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07A4497"/>
    <w:multiLevelType w:val="multilevel"/>
    <w:tmpl w:val="519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2F90AD7"/>
    <w:multiLevelType w:val="hybridMultilevel"/>
    <w:tmpl w:val="14CC50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35D1321"/>
    <w:multiLevelType w:val="multilevel"/>
    <w:tmpl w:val="3ED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4082380"/>
    <w:multiLevelType w:val="hybridMultilevel"/>
    <w:tmpl w:val="3CFA98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5A506D8"/>
    <w:multiLevelType w:val="multilevel"/>
    <w:tmpl w:val="6C1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74313B1"/>
    <w:multiLevelType w:val="hybridMultilevel"/>
    <w:tmpl w:val="4D74A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2E5DEE"/>
    <w:multiLevelType w:val="hybridMultilevel"/>
    <w:tmpl w:val="5D7CC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6E6008"/>
    <w:multiLevelType w:val="multilevel"/>
    <w:tmpl w:val="BBEE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B0A1114"/>
    <w:multiLevelType w:val="hybridMultilevel"/>
    <w:tmpl w:val="BB3A2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EB421C3"/>
    <w:multiLevelType w:val="multilevel"/>
    <w:tmpl w:val="CE56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30"/>
  </w:num>
  <w:num w:numId="5">
    <w:abstractNumId w:val="35"/>
  </w:num>
  <w:num w:numId="6">
    <w:abstractNumId w:val="31"/>
  </w:num>
  <w:num w:numId="7">
    <w:abstractNumId w:val="4"/>
  </w:num>
  <w:num w:numId="8">
    <w:abstractNumId w:val="12"/>
  </w:num>
  <w:num w:numId="9">
    <w:abstractNumId w:val="33"/>
  </w:num>
  <w:num w:numId="10">
    <w:abstractNumId w:val="29"/>
  </w:num>
  <w:num w:numId="11">
    <w:abstractNumId w:val="38"/>
  </w:num>
  <w:num w:numId="12">
    <w:abstractNumId w:val="24"/>
  </w:num>
  <w:num w:numId="13">
    <w:abstractNumId w:val="18"/>
  </w:num>
  <w:num w:numId="14">
    <w:abstractNumId w:val="32"/>
  </w:num>
  <w:num w:numId="15">
    <w:abstractNumId w:val="13"/>
  </w:num>
  <w:num w:numId="16">
    <w:abstractNumId w:val="14"/>
  </w:num>
  <w:num w:numId="17">
    <w:abstractNumId w:val="10"/>
  </w:num>
  <w:num w:numId="18">
    <w:abstractNumId w:val="21"/>
  </w:num>
  <w:num w:numId="19">
    <w:abstractNumId w:val="25"/>
  </w:num>
  <w:num w:numId="20">
    <w:abstractNumId w:val="1"/>
  </w:num>
  <w:num w:numId="21">
    <w:abstractNumId w:val="19"/>
  </w:num>
  <w:num w:numId="22">
    <w:abstractNumId w:val="40"/>
  </w:num>
  <w:num w:numId="23">
    <w:abstractNumId w:val="5"/>
  </w:num>
  <w:num w:numId="24">
    <w:abstractNumId w:val="22"/>
  </w:num>
  <w:num w:numId="25">
    <w:abstractNumId w:val="0"/>
  </w:num>
  <w:num w:numId="26">
    <w:abstractNumId w:val="20"/>
  </w:num>
  <w:num w:numId="27">
    <w:abstractNumId w:val="28"/>
  </w:num>
  <w:num w:numId="28">
    <w:abstractNumId w:val="11"/>
  </w:num>
  <w:num w:numId="29">
    <w:abstractNumId w:val="17"/>
  </w:num>
  <w:num w:numId="30">
    <w:abstractNumId w:val="23"/>
  </w:num>
  <w:num w:numId="31">
    <w:abstractNumId w:val="16"/>
  </w:num>
  <w:num w:numId="32">
    <w:abstractNumId w:val="37"/>
  </w:num>
  <w:num w:numId="33">
    <w:abstractNumId w:val="34"/>
  </w:num>
  <w:num w:numId="34">
    <w:abstractNumId w:val="7"/>
  </w:num>
  <w:num w:numId="35">
    <w:abstractNumId w:val="27"/>
  </w:num>
  <w:num w:numId="36">
    <w:abstractNumId w:val="6"/>
  </w:num>
  <w:num w:numId="37">
    <w:abstractNumId w:val="39"/>
  </w:num>
  <w:num w:numId="38">
    <w:abstractNumId w:val="36"/>
  </w:num>
  <w:num w:numId="39">
    <w:abstractNumId w:val="2"/>
  </w:num>
  <w:num w:numId="40">
    <w:abstractNumId w:val="15"/>
  </w:num>
  <w:num w:numId="41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BB"/>
    <w:rsid w:val="00004246"/>
    <w:rsid w:val="0000565E"/>
    <w:rsid w:val="000133A8"/>
    <w:rsid w:val="000157B3"/>
    <w:rsid w:val="000348D3"/>
    <w:rsid w:val="0004035A"/>
    <w:rsid w:val="00044F4C"/>
    <w:rsid w:val="00053A6D"/>
    <w:rsid w:val="000866CF"/>
    <w:rsid w:val="000929ED"/>
    <w:rsid w:val="00093CD8"/>
    <w:rsid w:val="000A64D8"/>
    <w:rsid w:val="000B2891"/>
    <w:rsid w:val="000B3BF7"/>
    <w:rsid w:val="000C3E78"/>
    <w:rsid w:val="000D0B1B"/>
    <w:rsid w:val="000D55B0"/>
    <w:rsid w:val="00105768"/>
    <w:rsid w:val="00112B77"/>
    <w:rsid w:val="00113614"/>
    <w:rsid w:val="00116544"/>
    <w:rsid w:val="00117044"/>
    <w:rsid w:val="00130C36"/>
    <w:rsid w:val="00154D4E"/>
    <w:rsid w:val="00156097"/>
    <w:rsid w:val="00164A39"/>
    <w:rsid w:val="001732A5"/>
    <w:rsid w:val="001763C3"/>
    <w:rsid w:val="00183768"/>
    <w:rsid w:val="00192BDA"/>
    <w:rsid w:val="00197DDE"/>
    <w:rsid w:val="001B2FCD"/>
    <w:rsid w:val="001D471D"/>
    <w:rsid w:val="001E380F"/>
    <w:rsid w:val="001E57DD"/>
    <w:rsid w:val="001F1B1F"/>
    <w:rsid w:val="001F43DA"/>
    <w:rsid w:val="00200879"/>
    <w:rsid w:val="00217D92"/>
    <w:rsid w:val="00236A93"/>
    <w:rsid w:val="002668E3"/>
    <w:rsid w:val="00280238"/>
    <w:rsid w:val="00284577"/>
    <w:rsid w:val="00286C59"/>
    <w:rsid w:val="002A0DBA"/>
    <w:rsid w:val="002E752C"/>
    <w:rsid w:val="002F1C2F"/>
    <w:rsid w:val="002F7AC0"/>
    <w:rsid w:val="0031129A"/>
    <w:rsid w:val="003165ED"/>
    <w:rsid w:val="00327365"/>
    <w:rsid w:val="003328DE"/>
    <w:rsid w:val="00340202"/>
    <w:rsid w:val="00362323"/>
    <w:rsid w:val="003712A7"/>
    <w:rsid w:val="00374544"/>
    <w:rsid w:val="003768DE"/>
    <w:rsid w:val="0038051C"/>
    <w:rsid w:val="00382610"/>
    <w:rsid w:val="003B2046"/>
    <w:rsid w:val="003C731C"/>
    <w:rsid w:val="003D0A5D"/>
    <w:rsid w:val="003E4062"/>
    <w:rsid w:val="003F26A7"/>
    <w:rsid w:val="003F6E1B"/>
    <w:rsid w:val="00402841"/>
    <w:rsid w:val="00442107"/>
    <w:rsid w:val="0044340D"/>
    <w:rsid w:val="004671AD"/>
    <w:rsid w:val="004A10C0"/>
    <w:rsid w:val="00501596"/>
    <w:rsid w:val="005133AF"/>
    <w:rsid w:val="00525138"/>
    <w:rsid w:val="00542138"/>
    <w:rsid w:val="005565E3"/>
    <w:rsid w:val="005567F1"/>
    <w:rsid w:val="00557CD0"/>
    <w:rsid w:val="005702F0"/>
    <w:rsid w:val="005C46F9"/>
    <w:rsid w:val="005E5F30"/>
    <w:rsid w:val="006054F7"/>
    <w:rsid w:val="00607B93"/>
    <w:rsid w:val="00612F1F"/>
    <w:rsid w:val="006136F6"/>
    <w:rsid w:val="00635E61"/>
    <w:rsid w:val="00654054"/>
    <w:rsid w:val="00666FDC"/>
    <w:rsid w:val="006749AF"/>
    <w:rsid w:val="00676144"/>
    <w:rsid w:val="00682598"/>
    <w:rsid w:val="0069313F"/>
    <w:rsid w:val="00695CDC"/>
    <w:rsid w:val="006A6735"/>
    <w:rsid w:val="006B0440"/>
    <w:rsid w:val="006B3B22"/>
    <w:rsid w:val="006B758C"/>
    <w:rsid w:val="006D0E7A"/>
    <w:rsid w:val="006D6487"/>
    <w:rsid w:val="00704A57"/>
    <w:rsid w:val="00706738"/>
    <w:rsid w:val="007143C3"/>
    <w:rsid w:val="00720F32"/>
    <w:rsid w:val="00766678"/>
    <w:rsid w:val="007677C9"/>
    <w:rsid w:val="0078169D"/>
    <w:rsid w:val="00792ED3"/>
    <w:rsid w:val="007B0365"/>
    <w:rsid w:val="007B28A0"/>
    <w:rsid w:val="007D1478"/>
    <w:rsid w:val="007D66F7"/>
    <w:rsid w:val="007D7F40"/>
    <w:rsid w:val="007E6DBB"/>
    <w:rsid w:val="007F0D99"/>
    <w:rsid w:val="007F4754"/>
    <w:rsid w:val="00815FB0"/>
    <w:rsid w:val="0082089E"/>
    <w:rsid w:val="00832B0A"/>
    <w:rsid w:val="0084466F"/>
    <w:rsid w:val="00871DDC"/>
    <w:rsid w:val="00887BEA"/>
    <w:rsid w:val="00892F42"/>
    <w:rsid w:val="008C4BAE"/>
    <w:rsid w:val="008C7B33"/>
    <w:rsid w:val="008D391D"/>
    <w:rsid w:val="00944E05"/>
    <w:rsid w:val="0095445E"/>
    <w:rsid w:val="0096383E"/>
    <w:rsid w:val="00967F76"/>
    <w:rsid w:val="00980076"/>
    <w:rsid w:val="0098118F"/>
    <w:rsid w:val="00982903"/>
    <w:rsid w:val="00991405"/>
    <w:rsid w:val="009A3F2B"/>
    <w:rsid w:val="009A5F37"/>
    <w:rsid w:val="009B76F0"/>
    <w:rsid w:val="009E522A"/>
    <w:rsid w:val="009F4D07"/>
    <w:rsid w:val="00A06B9D"/>
    <w:rsid w:val="00A41185"/>
    <w:rsid w:val="00A54859"/>
    <w:rsid w:val="00A65FA9"/>
    <w:rsid w:val="00A67F16"/>
    <w:rsid w:val="00A7345E"/>
    <w:rsid w:val="00A869D1"/>
    <w:rsid w:val="00A870E8"/>
    <w:rsid w:val="00AA4C6C"/>
    <w:rsid w:val="00AA7C6A"/>
    <w:rsid w:val="00AB421A"/>
    <w:rsid w:val="00AC0837"/>
    <w:rsid w:val="00AD17EB"/>
    <w:rsid w:val="00AE39D8"/>
    <w:rsid w:val="00B07E17"/>
    <w:rsid w:val="00B12985"/>
    <w:rsid w:val="00B1689E"/>
    <w:rsid w:val="00B347B7"/>
    <w:rsid w:val="00B34F96"/>
    <w:rsid w:val="00B47D6E"/>
    <w:rsid w:val="00B777CF"/>
    <w:rsid w:val="00B97F2C"/>
    <w:rsid w:val="00BA11AF"/>
    <w:rsid w:val="00BB6092"/>
    <w:rsid w:val="00BC0132"/>
    <w:rsid w:val="00BC6163"/>
    <w:rsid w:val="00BD657B"/>
    <w:rsid w:val="00BF35D6"/>
    <w:rsid w:val="00BF7EA3"/>
    <w:rsid w:val="00C22AB7"/>
    <w:rsid w:val="00C528B3"/>
    <w:rsid w:val="00C615D8"/>
    <w:rsid w:val="00C619F0"/>
    <w:rsid w:val="00C670E1"/>
    <w:rsid w:val="00C7320C"/>
    <w:rsid w:val="00C7771E"/>
    <w:rsid w:val="00C8166D"/>
    <w:rsid w:val="00C848FE"/>
    <w:rsid w:val="00C92878"/>
    <w:rsid w:val="00C9443B"/>
    <w:rsid w:val="00CA3ED8"/>
    <w:rsid w:val="00CA5C10"/>
    <w:rsid w:val="00CB711B"/>
    <w:rsid w:val="00CC3532"/>
    <w:rsid w:val="00CF1AD8"/>
    <w:rsid w:val="00D030AC"/>
    <w:rsid w:val="00D0523E"/>
    <w:rsid w:val="00D26076"/>
    <w:rsid w:val="00D6280A"/>
    <w:rsid w:val="00D6333C"/>
    <w:rsid w:val="00D77507"/>
    <w:rsid w:val="00DB17A4"/>
    <w:rsid w:val="00DB73AD"/>
    <w:rsid w:val="00DC2817"/>
    <w:rsid w:val="00DD05B3"/>
    <w:rsid w:val="00DD5AE3"/>
    <w:rsid w:val="00DE3558"/>
    <w:rsid w:val="00DE3A60"/>
    <w:rsid w:val="00DE62EF"/>
    <w:rsid w:val="00DE72BB"/>
    <w:rsid w:val="00DF25BF"/>
    <w:rsid w:val="00E0223E"/>
    <w:rsid w:val="00E12FB3"/>
    <w:rsid w:val="00E322F5"/>
    <w:rsid w:val="00E55B5F"/>
    <w:rsid w:val="00E738C1"/>
    <w:rsid w:val="00E742EE"/>
    <w:rsid w:val="00E742FA"/>
    <w:rsid w:val="00E90DD4"/>
    <w:rsid w:val="00EA1DAF"/>
    <w:rsid w:val="00EB5985"/>
    <w:rsid w:val="00EB60E3"/>
    <w:rsid w:val="00EC5A47"/>
    <w:rsid w:val="00EF113E"/>
    <w:rsid w:val="00EF71BD"/>
    <w:rsid w:val="00EF74AD"/>
    <w:rsid w:val="00F015E7"/>
    <w:rsid w:val="00FC4E7F"/>
    <w:rsid w:val="0CC7D07A"/>
    <w:rsid w:val="0E6E6C6B"/>
    <w:rsid w:val="10E9B726"/>
    <w:rsid w:val="11981AAB"/>
    <w:rsid w:val="131BC8C9"/>
    <w:rsid w:val="1F0D704A"/>
    <w:rsid w:val="223F5E71"/>
    <w:rsid w:val="2E3164D5"/>
    <w:rsid w:val="32E8F979"/>
    <w:rsid w:val="36AFF9BC"/>
    <w:rsid w:val="3CE3976A"/>
    <w:rsid w:val="48408706"/>
    <w:rsid w:val="4913274C"/>
    <w:rsid w:val="4A1E4FB9"/>
    <w:rsid w:val="4BA4989D"/>
    <w:rsid w:val="4BA9B5A0"/>
    <w:rsid w:val="60732730"/>
    <w:rsid w:val="67D4AA5D"/>
    <w:rsid w:val="68AF2EC4"/>
    <w:rsid w:val="6B848ACB"/>
    <w:rsid w:val="753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BFE9"/>
  <w15:chartTrackingRefBased/>
  <w15:docId w15:val="{0539F815-4D29-4DE9-AF22-5EA44B0BC7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D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6DBB"/>
  </w:style>
  <w:style w:type="paragraph" w:styleId="Footer">
    <w:name w:val="footer"/>
    <w:basedOn w:val="Normal"/>
    <w:link w:val="FooterChar"/>
    <w:uiPriority w:val="99"/>
    <w:unhideWhenUsed/>
    <w:rsid w:val="007E6D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6DBB"/>
  </w:style>
  <w:style w:type="paragraph" w:styleId="paragraph" w:customStyle="1">
    <w:name w:val="paragraph"/>
    <w:basedOn w:val="Normal"/>
    <w:rsid w:val="007E6D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E6DBB"/>
  </w:style>
  <w:style w:type="character" w:styleId="eop" w:customStyle="1">
    <w:name w:val="eop"/>
    <w:basedOn w:val="DefaultParagraphFont"/>
    <w:rsid w:val="007E6DBB"/>
  </w:style>
  <w:style w:type="paragraph" w:styleId="ListParagraph">
    <w:name w:val="List Paragraph"/>
    <w:basedOn w:val="Normal"/>
    <w:uiPriority w:val="99"/>
    <w:qFormat/>
    <w:rsid w:val="005567F1"/>
    <w:pPr>
      <w:ind w:left="720"/>
      <w:contextualSpacing/>
    </w:pPr>
  </w:style>
  <w:style w:type="paragraph" w:styleId="userdepartment" w:customStyle="1">
    <w:name w:val="user_department"/>
    <w:basedOn w:val="Normal"/>
    <w:rsid w:val="00E12F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useremail" w:customStyle="1">
    <w:name w:val="user_email"/>
    <w:basedOn w:val="Normal"/>
    <w:rsid w:val="00E12F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2FB3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12FB3"/>
    <w:rPr>
      <w:color w:val="605E5C"/>
      <w:shd w:val="clear" w:color="auto" w:fill="E1DFDD"/>
    </w:rPr>
  </w:style>
  <w:style w:type="paragraph" w:styleId="userjobtitle" w:customStyle="1">
    <w:name w:val="user_job_title"/>
    <w:basedOn w:val="Normal"/>
    <w:rsid w:val="00570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0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package" Target="embeddings/Microsoft_Word_Document.docx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emf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padlet.com/ngracie/consider-autism-xvbq9fgdbc13i38w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007CAAA3200498B710541957C117A" ma:contentTypeVersion="4" ma:contentTypeDescription="Create a new document." ma:contentTypeScope="" ma:versionID="a0476b2c45703c7c3902ac07cdc7df6a">
  <xsd:schema xmlns:xsd="http://www.w3.org/2001/XMLSchema" xmlns:xs="http://www.w3.org/2001/XMLSchema" xmlns:p="http://schemas.microsoft.com/office/2006/metadata/properties" xmlns:ns3="eaf81299-bea9-4554-b584-19b1deaa0c42" targetNamespace="http://schemas.microsoft.com/office/2006/metadata/properties" ma:root="true" ma:fieldsID="6eceeed79dd6bb4b12ff3c71269cd9ae" ns3:_="">
    <xsd:import namespace="eaf81299-bea9-4554-b584-19b1deaa0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1299-bea9-4554-b584-19b1deaa0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06DB0-94F0-4314-94A6-4B0255DC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1299-bea9-4554-b584-19b1deaa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04271-61BA-407E-971B-5ABD8645B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C412E-453E-4E25-8ECC-620F91BEA3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Kwaya-James</dc:creator>
  <keywords/>
  <dc:description/>
  <lastModifiedBy>Lynne Lloyd</lastModifiedBy>
  <revision>4</revision>
  <dcterms:created xsi:type="dcterms:W3CDTF">2023-03-10T11:16:00.0000000Z</dcterms:created>
  <dcterms:modified xsi:type="dcterms:W3CDTF">2023-03-28T15:16:10.9287366Z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/ CYHOEDDUS</vt:lpwstr>
  </property>
  <property fmtid="{D5CDD505-2E9C-101B-9397-08002B2CF9AE}" pid="5" name="MSIP_Label_553f0066-c24e-444c-9c2a-7427c31ebeab_Enabled">
    <vt:lpwstr>true</vt:lpwstr>
  </property>
  <property fmtid="{D5CDD505-2E9C-101B-9397-08002B2CF9AE}" pid="6" name="MSIP_Label_553f0066-c24e-444c-9c2a-7427c31ebeab_SetDate">
    <vt:lpwstr>2021-11-04T15:23:12Z</vt:lpwstr>
  </property>
  <property fmtid="{D5CDD505-2E9C-101B-9397-08002B2CF9AE}" pid="7" name="MSIP_Label_553f0066-c24e-444c-9c2a-7427c31ebeab_Method">
    <vt:lpwstr>Standard</vt:lpwstr>
  </property>
  <property fmtid="{D5CDD505-2E9C-101B-9397-08002B2CF9AE}" pid="8" name="MSIP_Label_553f0066-c24e-444c-9c2a-7427c31ebeab_Name">
    <vt:lpwstr>553f0066-c24e-444c-9c2a-7427c31ebeab</vt:lpwstr>
  </property>
  <property fmtid="{D5CDD505-2E9C-101B-9397-08002B2CF9AE}" pid="9" name="MSIP_Label_553f0066-c24e-444c-9c2a-7427c31ebeab_SiteId">
    <vt:lpwstr>e5aafe7c-971b-4ab7-b039-141ad36acec0</vt:lpwstr>
  </property>
  <property fmtid="{D5CDD505-2E9C-101B-9397-08002B2CF9AE}" pid="10" name="MSIP_Label_553f0066-c24e-444c-9c2a-7427c31ebeab_ActionId">
    <vt:lpwstr>6a1fa6ca-3b6e-4fd1-9ba3-d76da655ea48</vt:lpwstr>
  </property>
  <property fmtid="{D5CDD505-2E9C-101B-9397-08002B2CF9AE}" pid="11" name="MSIP_Label_553f0066-c24e-444c-9c2a-7427c31ebeab_ContentBits">
    <vt:lpwstr>1</vt:lpwstr>
  </property>
  <property fmtid="{D5CDD505-2E9C-101B-9397-08002B2CF9AE}" pid="12" name="ContentTypeId">
    <vt:lpwstr>0x010100793007CAAA3200498B710541957C117A</vt:lpwstr>
  </property>
</Properties>
</file>